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66" w:rsidRPr="00982566" w:rsidRDefault="00982566" w:rsidP="00982566">
      <w:pPr>
        <w:jc w:val="center"/>
        <w:rPr>
          <w:rFonts w:eastAsia="SimSun"/>
          <w:b/>
        </w:rPr>
      </w:pPr>
      <w:r w:rsidRPr="00982566">
        <w:rPr>
          <w:rFonts w:eastAsia="SimSun"/>
          <w:b/>
        </w:rPr>
        <w:t>Аннотация к рабочей программе внеурочной деятельности</w:t>
      </w:r>
    </w:p>
    <w:p w:rsidR="00982566" w:rsidRPr="00982566" w:rsidRDefault="00982566" w:rsidP="00982566">
      <w:pPr>
        <w:jc w:val="center"/>
        <w:rPr>
          <w:b/>
        </w:rPr>
      </w:pPr>
      <w:r w:rsidRPr="00982566">
        <w:rPr>
          <w:rFonts w:eastAsia="SimSun"/>
          <w:b/>
        </w:rPr>
        <w:t>«</w:t>
      </w:r>
      <w:r w:rsidRPr="00982566">
        <w:rPr>
          <w:b/>
        </w:rPr>
        <w:t>Мой край – родная Белгородчина»</w:t>
      </w:r>
    </w:p>
    <w:p w:rsidR="00982566" w:rsidRDefault="00982566" w:rsidP="00982566">
      <w:pPr>
        <w:ind w:firstLine="709"/>
        <w:jc w:val="both"/>
      </w:pPr>
      <w:r>
        <w:rPr>
          <w:rFonts w:eastAsia="SimSun"/>
        </w:rPr>
        <w:t xml:space="preserve"> Рабочая программа по внеурочной деятельности  духовно – нравственного направления, </w:t>
      </w:r>
      <w:r>
        <w:t xml:space="preserve">«Мой край – родная Белгородчина»  </w:t>
      </w:r>
      <w:r>
        <w:rPr>
          <w:rFonts w:eastAsia="SimSun"/>
        </w:rPr>
        <w:t xml:space="preserve">разработана для учащихся  3-4 класса  МБОУ «Кочетовская СОШ» на основе  авторской программы Т. М. </w:t>
      </w:r>
      <w:proofErr w:type="spellStart"/>
      <w:r>
        <w:rPr>
          <w:rFonts w:eastAsia="SimSun"/>
        </w:rPr>
        <w:t>Стручаевой</w:t>
      </w:r>
      <w:proofErr w:type="spellEnd"/>
      <w:r>
        <w:rPr>
          <w:rFonts w:eastAsia="SimSun"/>
        </w:rPr>
        <w:t xml:space="preserve"> «Белгородоведение в начальной школе:</w:t>
      </w:r>
      <w:r>
        <w:rPr>
          <w:rFonts w:eastAsia="SimSun"/>
          <w:spacing w:val="-2"/>
        </w:rPr>
        <w:t xml:space="preserve"> </w:t>
      </w:r>
      <w:r>
        <w:t>примерные программы урочной и внеурочной деятельности / Т.М. Стручаева, И.В. Шиянова, В.В. </w:t>
      </w:r>
      <w:proofErr w:type="spellStart"/>
      <w:r>
        <w:t>Стручаев</w:t>
      </w:r>
      <w:proofErr w:type="spellEnd"/>
      <w:r>
        <w:t>. – Белгород: ИПЦ «</w:t>
      </w:r>
      <w:proofErr w:type="spellStart"/>
      <w:r>
        <w:t>Политерра</w:t>
      </w:r>
      <w:proofErr w:type="spellEnd"/>
      <w:r>
        <w:t xml:space="preserve">», 2014. </w:t>
      </w:r>
      <w:r>
        <w:rPr>
          <w:rFonts w:eastAsia="SimSun"/>
        </w:rPr>
        <w:t>в соответствии с требованиями Федерального государственного образовательного стандарта  начального общего образования.</w:t>
      </w:r>
    </w:p>
    <w:p w:rsidR="00982566" w:rsidRDefault="00982566" w:rsidP="00982566">
      <w:pPr>
        <w:ind w:firstLine="709"/>
        <w:jc w:val="both"/>
      </w:pPr>
      <w:r>
        <w:t xml:space="preserve">Общий объём времени,  отводимого на проведение занятий кружка    </w:t>
      </w:r>
      <w:r>
        <w:rPr>
          <w:rFonts w:eastAsiaTheme="minorEastAsia"/>
          <w:spacing w:val="-2"/>
        </w:rPr>
        <w:t xml:space="preserve">«Белгородоведение» в 3- 4 </w:t>
      </w:r>
      <w:r>
        <w:t xml:space="preserve"> классах,  составляет  68 часов. Согласно  годовому календарному графику школы  кружок    </w:t>
      </w:r>
      <w:r>
        <w:rPr>
          <w:rFonts w:eastAsiaTheme="minorEastAsia"/>
          <w:spacing w:val="-2"/>
        </w:rPr>
        <w:t xml:space="preserve">«Белгородоведение» </w:t>
      </w:r>
      <w:r>
        <w:t xml:space="preserve"> изучается 1 час в неделю  (34  учебные  недели), из  них:</w:t>
      </w:r>
    </w:p>
    <w:p w:rsidR="00982566" w:rsidRDefault="00982566" w:rsidP="00982566">
      <w:r>
        <w:t>в 3 классе – 34 ч.</w:t>
      </w:r>
    </w:p>
    <w:p w:rsidR="00982566" w:rsidRDefault="00982566" w:rsidP="00982566">
      <w:r>
        <w:t xml:space="preserve">в 4 классе – 34 ч. </w:t>
      </w:r>
    </w:p>
    <w:p w:rsidR="00982566" w:rsidRDefault="00982566" w:rsidP="00982566">
      <w:pPr>
        <w:shd w:val="clear" w:color="auto" w:fill="FFFFFF"/>
        <w:ind w:firstLine="709"/>
        <w:jc w:val="both"/>
      </w:pPr>
      <w:r>
        <w:t xml:space="preserve">Рабочая программа включает: пояснительную записку,  требования к уровню подготовки </w:t>
      </w:r>
      <w:proofErr w:type="gramStart"/>
      <w:r>
        <w:t>обучающихся</w:t>
      </w:r>
      <w:proofErr w:type="gramEnd"/>
      <w:r>
        <w:t>, содержание рабочей программы, тематическое планирование, средства контроля, учебно-методические средства обучения.</w:t>
      </w:r>
    </w:p>
    <w:p w:rsidR="00982566" w:rsidRDefault="00982566" w:rsidP="00982566"/>
    <w:p w:rsidR="001C4D9E" w:rsidRDefault="001C4D9E">
      <w:bookmarkStart w:id="0" w:name="_GoBack"/>
      <w:bookmarkEnd w:id="0"/>
    </w:p>
    <w:sectPr w:rsidR="001C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66"/>
    <w:rsid w:val="001C4D9E"/>
    <w:rsid w:val="009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2018-04-02T10:35:00Z</dcterms:created>
  <dcterms:modified xsi:type="dcterms:W3CDTF">2018-04-02T10:35:00Z</dcterms:modified>
</cp:coreProperties>
</file>