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834" w:rsidRPr="007D32B0" w:rsidRDefault="00B87DF9">
      <w:pPr>
        <w:spacing w:after="0"/>
        <w:ind w:left="120"/>
        <w:jc w:val="center"/>
      </w:pPr>
      <w:bookmarkStart w:id="0" w:name="block-27387554"/>
      <w:bookmarkStart w:id="1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-902335</wp:posOffset>
            </wp:positionH>
            <wp:positionV relativeFrom="paragraph">
              <wp:posOffset>-593090</wp:posOffset>
            </wp:positionV>
            <wp:extent cx="7351645" cy="10109200"/>
            <wp:effectExtent l="0" t="0" r="190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6046" cy="10115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F50834" w:rsidRPr="007D32B0" w:rsidRDefault="00F50834">
      <w:pPr>
        <w:spacing w:after="0"/>
        <w:ind w:left="120"/>
        <w:jc w:val="center"/>
      </w:pPr>
    </w:p>
    <w:p w:rsidR="00F50834" w:rsidRPr="007D32B0" w:rsidRDefault="00F50834">
      <w:pPr>
        <w:spacing w:after="0"/>
        <w:ind w:left="120"/>
        <w:jc w:val="center"/>
      </w:pPr>
    </w:p>
    <w:p w:rsidR="00F50834" w:rsidRPr="007D32B0" w:rsidRDefault="00F50834">
      <w:pPr>
        <w:spacing w:after="0"/>
        <w:ind w:left="120"/>
      </w:pPr>
    </w:p>
    <w:p w:rsidR="00F50834" w:rsidRPr="007D32B0" w:rsidRDefault="00F50834">
      <w:pPr>
        <w:sectPr w:rsidR="00F50834" w:rsidRPr="007D32B0">
          <w:pgSz w:w="11906" w:h="16383"/>
          <w:pgMar w:top="1134" w:right="850" w:bottom="1134" w:left="1701" w:header="720" w:footer="720" w:gutter="0"/>
          <w:cols w:space="720"/>
        </w:sectPr>
      </w:pPr>
    </w:p>
    <w:p w:rsidR="00F50834" w:rsidRPr="007D32B0" w:rsidRDefault="0038612D">
      <w:pPr>
        <w:spacing w:after="0" w:line="264" w:lineRule="auto"/>
        <w:ind w:left="120"/>
        <w:jc w:val="both"/>
      </w:pPr>
      <w:bookmarkStart w:id="2" w:name="block-27387555"/>
      <w:bookmarkEnd w:id="0"/>
      <w:r w:rsidRPr="007D32B0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F50834" w:rsidRPr="007D32B0" w:rsidRDefault="00F50834">
      <w:pPr>
        <w:spacing w:after="0" w:line="264" w:lineRule="auto"/>
        <w:ind w:left="120"/>
        <w:jc w:val="both"/>
      </w:pPr>
    </w:p>
    <w:p w:rsidR="00F50834" w:rsidRPr="007D32B0" w:rsidRDefault="0038612D">
      <w:pPr>
        <w:spacing w:after="0" w:line="264" w:lineRule="auto"/>
        <w:ind w:firstLine="600"/>
        <w:jc w:val="both"/>
      </w:pPr>
      <w:bookmarkStart w:id="3" w:name="_Toc118726574"/>
      <w:bookmarkEnd w:id="3"/>
      <w:r w:rsidRPr="007D32B0">
        <w:rPr>
          <w:rFonts w:ascii="Times New Roman" w:hAnsi="Times New Roman"/>
          <w:color w:val="000000"/>
          <w:sz w:val="28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F50834" w:rsidRPr="007D32B0" w:rsidRDefault="00F50834">
      <w:pPr>
        <w:spacing w:after="0" w:line="264" w:lineRule="auto"/>
        <w:ind w:left="120"/>
        <w:jc w:val="both"/>
      </w:pPr>
    </w:p>
    <w:p w:rsidR="00F50834" w:rsidRPr="007D32B0" w:rsidRDefault="0038612D">
      <w:pPr>
        <w:spacing w:after="0" w:line="264" w:lineRule="auto"/>
        <w:ind w:left="120"/>
        <w:jc w:val="both"/>
      </w:pPr>
      <w:bookmarkStart w:id="4" w:name="_Toc118726606"/>
      <w:bookmarkEnd w:id="4"/>
      <w:r w:rsidRPr="007D32B0">
        <w:rPr>
          <w:rFonts w:ascii="Times New Roman" w:hAnsi="Times New Roman"/>
          <w:b/>
          <w:color w:val="000000"/>
          <w:sz w:val="28"/>
        </w:rPr>
        <w:t>ЦЕЛИ ИЗУЧЕНИЯ УЧЕБНОГО КУРСА</w:t>
      </w:r>
    </w:p>
    <w:p w:rsidR="00F50834" w:rsidRPr="007D32B0" w:rsidRDefault="00F50834">
      <w:pPr>
        <w:spacing w:after="0" w:line="264" w:lineRule="auto"/>
        <w:ind w:left="120"/>
        <w:jc w:val="both"/>
      </w:pPr>
    </w:p>
    <w:p w:rsidR="00F50834" w:rsidRPr="007D32B0" w:rsidRDefault="0038612D">
      <w:pPr>
        <w:spacing w:after="0" w:line="264" w:lineRule="auto"/>
        <w:ind w:firstLine="600"/>
        <w:jc w:val="both"/>
      </w:pPr>
      <w:r w:rsidRPr="007D32B0">
        <w:rPr>
          <w:rFonts w:ascii="Times New Roman" w:hAnsi="Times New Roman"/>
          <w:color w:val="000000"/>
          <w:sz w:val="28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F50834" w:rsidRPr="007D32B0" w:rsidRDefault="0038612D">
      <w:pPr>
        <w:spacing w:after="0" w:line="264" w:lineRule="auto"/>
        <w:ind w:firstLine="600"/>
        <w:jc w:val="both"/>
      </w:pPr>
      <w:r w:rsidRPr="007D32B0">
        <w:rPr>
          <w:rFonts w:ascii="Times New Roman" w:hAnsi="Times New Roman"/>
          <w:color w:val="000000"/>
          <w:sz w:val="28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F50834" w:rsidRPr="007D32B0" w:rsidRDefault="0038612D">
      <w:pPr>
        <w:spacing w:after="0" w:line="264" w:lineRule="auto"/>
        <w:ind w:firstLine="600"/>
        <w:jc w:val="both"/>
      </w:pPr>
      <w:r w:rsidRPr="007D32B0">
        <w:rPr>
          <w:rFonts w:ascii="Times New Roman" w:hAnsi="Times New Roman"/>
          <w:color w:val="000000"/>
          <w:sz w:val="28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F50834" w:rsidRPr="007D32B0" w:rsidRDefault="0038612D">
      <w:pPr>
        <w:spacing w:after="0" w:line="264" w:lineRule="auto"/>
        <w:ind w:firstLine="600"/>
        <w:jc w:val="both"/>
      </w:pPr>
      <w:r w:rsidRPr="007D32B0">
        <w:rPr>
          <w:rFonts w:ascii="Times New Roman" w:hAnsi="Times New Roman"/>
          <w:color w:val="000000"/>
          <w:sz w:val="28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F50834" w:rsidRDefault="0038612D">
      <w:pPr>
        <w:spacing w:after="0" w:line="264" w:lineRule="auto"/>
        <w:ind w:firstLine="600"/>
        <w:jc w:val="both"/>
      </w:pPr>
      <w:r w:rsidRPr="007D32B0">
        <w:rPr>
          <w:rFonts w:ascii="Times New Roman" w:hAnsi="Times New Roman"/>
          <w:color w:val="000000"/>
          <w:sz w:val="28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</w:t>
      </w:r>
      <w:r w:rsidRPr="007D32B0">
        <w:rPr>
          <w:rFonts w:ascii="Times New Roman" w:hAnsi="Times New Roman"/>
          <w:color w:val="000000"/>
          <w:sz w:val="28"/>
        </w:rPr>
        <w:lastRenderedPageBreak/>
        <w:t xml:space="preserve">формализацию. </w:t>
      </w:r>
      <w:r>
        <w:rPr>
          <w:rFonts w:ascii="Times New Roman" w:hAnsi="Times New Roman"/>
          <w:color w:val="000000"/>
          <w:sz w:val="28"/>
        </w:rPr>
        <w:t xml:space="preserve">Сам закон больших чисел предлагается в ознакомительной форме с минимальным использованием математического формализма. 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:rsidR="00F50834" w:rsidRDefault="00F50834">
      <w:pPr>
        <w:spacing w:after="0" w:line="264" w:lineRule="auto"/>
        <w:ind w:left="120"/>
        <w:jc w:val="both"/>
      </w:pPr>
    </w:p>
    <w:p w:rsidR="00F50834" w:rsidRDefault="0038612D">
      <w:pPr>
        <w:spacing w:after="0" w:line="264" w:lineRule="auto"/>
        <w:ind w:left="120"/>
        <w:jc w:val="both"/>
      </w:pPr>
      <w:bookmarkStart w:id="5" w:name="_Toc118726607"/>
      <w:bookmarkEnd w:id="5"/>
      <w:r>
        <w:rPr>
          <w:rFonts w:ascii="Times New Roman" w:hAnsi="Times New Roman"/>
          <w:b/>
          <w:color w:val="000000"/>
          <w:sz w:val="28"/>
        </w:rPr>
        <w:t>МЕСТО КУРСА В УЧЕБНОМ ПЛАНЕ</w:t>
      </w:r>
    </w:p>
    <w:p w:rsidR="00F50834" w:rsidRDefault="00F50834">
      <w:pPr>
        <w:spacing w:after="0" w:line="264" w:lineRule="auto"/>
        <w:ind w:left="120"/>
        <w:jc w:val="both"/>
      </w:pPr>
    </w:p>
    <w:p w:rsidR="00F50834" w:rsidRDefault="0038612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F50834" w:rsidRDefault="00F50834">
      <w:pPr>
        <w:sectPr w:rsidR="00F50834">
          <w:pgSz w:w="11906" w:h="16383"/>
          <w:pgMar w:top="1134" w:right="850" w:bottom="1134" w:left="1701" w:header="720" w:footer="720" w:gutter="0"/>
          <w:cols w:space="720"/>
        </w:sectPr>
      </w:pPr>
    </w:p>
    <w:p w:rsidR="00F50834" w:rsidRDefault="0038612D">
      <w:pPr>
        <w:spacing w:after="0"/>
        <w:ind w:left="120"/>
      </w:pPr>
      <w:bookmarkStart w:id="6" w:name="_Toc118726611"/>
      <w:bookmarkStart w:id="7" w:name="block-27387560"/>
      <w:bookmarkEnd w:id="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КУРСА</w:t>
      </w:r>
    </w:p>
    <w:p w:rsidR="00F50834" w:rsidRDefault="00F50834">
      <w:pPr>
        <w:spacing w:after="0"/>
        <w:ind w:left="120"/>
      </w:pPr>
    </w:p>
    <w:p w:rsidR="00F50834" w:rsidRDefault="0038612D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F50834" w:rsidRDefault="00F50834">
      <w:pPr>
        <w:spacing w:after="0"/>
        <w:ind w:left="120"/>
        <w:jc w:val="both"/>
      </w:pPr>
    </w:p>
    <w:p w:rsidR="00F50834" w:rsidRDefault="0038612D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F50834" w:rsidRDefault="0038612D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F50834" w:rsidRDefault="0038612D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 w:rsidR="00F50834" w:rsidRDefault="0038612D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F50834" w:rsidRDefault="0038612D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F50834" w:rsidRDefault="0038612D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F50834" w:rsidRDefault="0038612D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:rsidR="00F50834" w:rsidRDefault="00F50834">
      <w:pPr>
        <w:spacing w:after="0"/>
        <w:ind w:left="120"/>
        <w:jc w:val="both"/>
      </w:pPr>
    </w:p>
    <w:p w:rsidR="00F50834" w:rsidRDefault="0038612D">
      <w:pPr>
        <w:spacing w:after="0"/>
        <w:ind w:left="120"/>
        <w:jc w:val="both"/>
      </w:pPr>
      <w:bookmarkStart w:id="8" w:name="_Toc118726613"/>
      <w:bookmarkEnd w:id="8"/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F50834" w:rsidRDefault="00F50834">
      <w:pPr>
        <w:spacing w:after="0"/>
        <w:ind w:left="120"/>
        <w:jc w:val="both"/>
      </w:pPr>
    </w:p>
    <w:p w:rsidR="00F50834" w:rsidRDefault="0038612D">
      <w:pPr>
        <w:spacing w:after="0"/>
        <w:ind w:firstLine="600"/>
        <w:jc w:val="both"/>
      </w:pPr>
      <w:bookmarkStart w:id="9" w:name="_Toc73394999"/>
      <w:bookmarkEnd w:id="9"/>
      <w:r>
        <w:rPr>
          <w:rFonts w:ascii="Times New Roman" w:hAnsi="Times New Roman"/>
          <w:color w:val="000000"/>
          <w:sz w:val="28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F50834" w:rsidRDefault="0038612D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Закон больших чисел и его роль в науке, природе и обществе. Выборочный метод исследований.</w:t>
      </w:r>
    </w:p>
    <w:p w:rsidR="00F50834" w:rsidRDefault="0038612D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:rsidR="00F50834" w:rsidRDefault="00F50834">
      <w:pPr>
        <w:sectPr w:rsidR="00F50834">
          <w:pgSz w:w="11906" w:h="16383"/>
          <w:pgMar w:top="1134" w:right="850" w:bottom="1134" w:left="1701" w:header="720" w:footer="720" w:gutter="0"/>
          <w:cols w:space="720"/>
        </w:sectPr>
      </w:pPr>
    </w:p>
    <w:p w:rsidR="00F50834" w:rsidRDefault="0038612D">
      <w:pPr>
        <w:spacing w:after="0" w:line="264" w:lineRule="auto"/>
        <w:ind w:left="120"/>
        <w:jc w:val="both"/>
      </w:pPr>
      <w:bookmarkStart w:id="10" w:name="_Toc118726577"/>
      <w:bookmarkStart w:id="11" w:name="block-27387559"/>
      <w:bookmarkEnd w:id="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ПЛАНИРУЕМЫЕ РЕЗУЛЬТАТЫ </w:t>
      </w:r>
    </w:p>
    <w:p w:rsidR="00F50834" w:rsidRDefault="00F50834">
      <w:pPr>
        <w:spacing w:after="0" w:line="264" w:lineRule="auto"/>
        <w:ind w:left="120"/>
        <w:jc w:val="both"/>
      </w:pPr>
    </w:p>
    <w:p w:rsidR="00F50834" w:rsidRDefault="0038612D">
      <w:pPr>
        <w:spacing w:after="0" w:line="264" w:lineRule="auto"/>
        <w:ind w:left="120"/>
        <w:jc w:val="both"/>
      </w:pPr>
      <w:bookmarkStart w:id="12" w:name="_Toc118726578"/>
      <w:bookmarkEnd w:id="12"/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F50834" w:rsidRDefault="00F50834">
      <w:pPr>
        <w:spacing w:after="0" w:line="264" w:lineRule="auto"/>
        <w:ind w:left="120"/>
        <w:jc w:val="both"/>
      </w:pP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учебного предмета «Математика» характеризуются: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Гражданское воспитание:</w:t>
      </w:r>
    </w:p>
    <w:p w:rsidR="00F50834" w:rsidRDefault="0038612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Патриотическое воспитание:</w:t>
      </w:r>
    </w:p>
    <w:p w:rsidR="00F50834" w:rsidRDefault="0038612D">
      <w:pPr>
        <w:shd w:val="clear" w:color="auto" w:fill="FFFFFF"/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осознанием духовных ценностей российского народа;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Физическое воспитание:</w:t>
      </w:r>
    </w:p>
    <w:p w:rsidR="00F50834" w:rsidRDefault="0038612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>
        <w:rPr>
          <w:rFonts w:ascii="Times New Roman" w:hAnsi="Times New Roman"/>
          <w:color w:val="000000"/>
          <w:sz w:val="28"/>
        </w:rPr>
        <w:lastRenderedPageBreak/>
        <w:t>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F50834" w:rsidRDefault="0038612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  <w:r>
        <w:rPr>
          <w:rFonts w:ascii="Times New Roman" w:hAnsi="Times New Roman"/>
          <w:color w:val="000000"/>
          <w:sz w:val="28"/>
          <w:u w:val="single"/>
        </w:rPr>
        <w:t xml:space="preserve"> </w:t>
      </w:r>
    </w:p>
    <w:p w:rsidR="00F50834" w:rsidRDefault="0038612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F50834" w:rsidRDefault="00F50834">
      <w:pPr>
        <w:spacing w:after="0" w:line="264" w:lineRule="auto"/>
        <w:ind w:left="120"/>
        <w:jc w:val="both"/>
      </w:pPr>
    </w:p>
    <w:p w:rsidR="00F50834" w:rsidRDefault="0038612D">
      <w:pPr>
        <w:spacing w:after="0" w:line="264" w:lineRule="auto"/>
        <w:ind w:left="120"/>
        <w:jc w:val="both"/>
      </w:pPr>
      <w:bookmarkStart w:id="13" w:name="_Toc118726579"/>
      <w:bookmarkEnd w:id="13"/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F50834" w:rsidRDefault="00F50834">
      <w:pPr>
        <w:spacing w:after="0" w:line="264" w:lineRule="auto"/>
        <w:ind w:left="120"/>
        <w:jc w:val="both"/>
      </w:pPr>
    </w:p>
    <w:p w:rsidR="00F50834" w:rsidRDefault="0038612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>
        <w:rPr>
          <w:rFonts w:ascii="Times New Roman" w:hAnsi="Times New Roman"/>
          <w:b/>
          <w:i/>
          <w:color w:val="000000"/>
          <w:sz w:val="28"/>
        </w:rPr>
        <w:t>познавательными</w:t>
      </w:r>
      <w:r>
        <w:rPr>
          <w:rFonts w:ascii="Times New Roman" w:hAnsi="Times New Roman"/>
          <w:i/>
          <w:color w:val="000000"/>
          <w:sz w:val="28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1) </w:t>
      </w:r>
      <w:r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</w:rPr>
        <w:t>познавательные</w:t>
      </w:r>
      <w:r>
        <w:rPr>
          <w:rFonts w:ascii="Times New Roman" w:hAnsi="Times New Roman"/>
          <w:i/>
          <w:color w:val="000000"/>
          <w:sz w:val="28"/>
        </w:rPr>
        <w:t xml:space="preserve"> действия, обеспечивают формирование </w:t>
      </w:r>
      <w:proofErr w:type="gramStart"/>
      <w:r>
        <w:rPr>
          <w:rFonts w:ascii="Times New Roman" w:hAnsi="Times New Roman"/>
          <w:i/>
          <w:color w:val="000000"/>
          <w:sz w:val="28"/>
        </w:rPr>
        <w:t>базовых когнитивных процессов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ascii="Times New Roman" w:hAnsi="Times New Roman"/>
          <w:color w:val="000000"/>
          <w:sz w:val="28"/>
        </w:rPr>
        <w:t>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F50834" w:rsidRDefault="0038612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F50834" w:rsidRDefault="0038612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F50834" w:rsidRDefault="0038612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>
        <w:rPr>
          <w:rFonts w:ascii="Times New Roman" w:hAnsi="Times New Roman"/>
          <w:color w:val="000000"/>
          <w:sz w:val="28"/>
        </w:rPr>
        <w:lastRenderedPageBreak/>
        <w:t xml:space="preserve">предлагать критерии для выявления закономерностей и противоречий; </w:t>
      </w:r>
    </w:p>
    <w:p w:rsidR="00F50834" w:rsidRDefault="0038612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50834" w:rsidRDefault="0038612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>
        <w:rPr>
          <w:rFonts w:ascii="Times New Roman" w:hAnsi="Times New Roman"/>
          <w:color w:val="000000"/>
          <w:sz w:val="28"/>
        </w:rPr>
        <w:t>контрпримеры</w:t>
      </w:r>
      <w:proofErr w:type="spellEnd"/>
      <w:r>
        <w:rPr>
          <w:rFonts w:ascii="Times New Roman" w:hAnsi="Times New Roman"/>
          <w:color w:val="000000"/>
          <w:sz w:val="28"/>
        </w:rPr>
        <w:t>; обосновывать собственные суждения и выводы;</w:t>
      </w:r>
    </w:p>
    <w:p w:rsidR="00F50834" w:rsidRDefault="0038612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F50834" w:rsidRDefault="0038612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F50834" w:rsidRDefault="0038612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F50834" w:rsidRDefault="0038612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50834" w:rsidRDefault="0038612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50834" w:rsidRDefault="0038612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:rsidR="00F50834" w:rsidRDefault="0038612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F50834" w:rsidRDefault="0038612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информацию, представлять её в различных формах, иллюстрировать графически;</w:t>
      </w:r>
    </w:p>
    <w:p w:rsidR="00F50834" w:rsidRDefault="0038612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самостоятельно сформулированным критериям.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2) </w:t>
      </w:r>
      <w:r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</w:rPr>
        <w:t xml:space="preserve">коммуникативные </w:t>
      </w:r>
      <w:r>
        <w:rPr>
          <w:rFonts w:ascii="Times New Roman" w:hAnsi="Times New Roman"/>
          <w:i/>
          <w:color w:val="000000"/>
          <w:sz w:val="28"/>
        </w:rPr>
        <w:t xml:space="preserve">действия, обеспечивают </w:t>
      </w:r>
      <w:proofErr w:type="spellStart"/>
      <w:r>
        <w:rPr>
          <w:rFonts w:ascii="Times New Roman" w:hAnsi="Times New Roman"/>
          <w:i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социальных навыков обучающихся.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F50834" w:rsidRDefault="0038612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F50834" w:rsidRDefault="0038612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F50834" w:rsidRDefault="0038612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Сотрудничество:</w:t>
      </w:r>
    </w:p>
    <w:p w:rsidR="00F50834" w:rsidRDefault="0038612D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F50834" w:rsidRDefault="0038612D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</w:t>
      </w:r>
      <w:r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</w:rPr>
        <w:t xml:space="preserve">регулятивные </w:t>
      </w:r>
      <w:r>
        <w:rPr>
          <w:rFonts w:ascii="Times New Roman" w:hAnsi="Times New Roman"/>
          <w:i/>
          <w:color w:val="000000"/>
          <w:sz w:val="28"/>
        </w:rPr>
        <w:t>действия, обеспечивают формирование смысловых установок и жизненных навыков личности</w:t>
      </w:r>
      <w:r>
        <w:rPr>
          <w:rFonts w:ascii="Times New Roman" w:hAnsi="Times New Roman"/>
          <w:color w:val="000000"/>
          <w:sz w:val="28"/>
        </w:rPr>
        <w:t>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F50834" w:rsidRDefault="0038612D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F50834" w:rsidRDefault="0038612D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F50834" w:rsidRDefault="0038612D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оценивать соответствие результата цели и условиям, объяснять причины достижения или 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результатов деятельности, находить ошибку, давать оценку приобретённому опыту.</w:t>
      </w:r>
    </w:p>
    <w:p w:rsidR="00F50834" w:rsidRDefault="00F50834">
      <w:pPr>
        <w:spacing w:after="0" w:line="264" w:lineRule="auto"/>
        <w:ind w:left="120"/>
        <w:jc w:val="both"/>
      </w:pPr>
    </w:p>
    <w:p w:rsidR="00F50834" w:rsidRDefault="0038612D">
      <w:pPr>
        <w:spacing w:after="0" w:line="264" w:lineRule="auto"/>
        <w:ind w:left="120"/>
        <w:jc w:val="both"/>
      </w:pPr>
      <w:bookmarkStart w:id="14" w:name="_Toc118726608"/>
      <w:bookmarkEnd w:id="14"/>
      <w:r>
        <w:rPr>
          <w:rFonts w:ascii="Times New Roman" w:hAnsi="Times New Roman"/>
          <w:b/>
          <w:color w:val="000000"/>
          <w:sz w:val="28"/>
        </w:rPr>
        <w:t xml:space="preserve">ПРЕДМЕТНЫЕ РЕЗУЛЬТАТЫ </w:t>
      </w:r>
    </w:p>
    <w:p w:rsidR="00F50834" w:rsidRDefault="00F50834">
      <w:pPr>
        <w:spacing w:after="0" w:line="264" w:lineRule="auto"/>
        <w:ind w:left="120"/>
        <w:jc w:val="both"/>
      </w:pPr>
    </w:p>
    <w:p w:rsidR="00F50834" w:rsidRDefault="0038612D">
      <w:pPr>
        <w:spacing w:after="0" w:line="264" w:lineRule="auto"/>
        <w:ind w:left="120"/>
        <w:jc w:val="both"/>
      </w:pPr>
      <w:bookmarkStart w:id="15" w:name="_Toc118726609"/>
      <w:bookmarkEnd w:id="15"/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F50834" w:rsidRDefault="00F50834">
      <w:pPr>
        <w:spacing w:after="0" w:line="264" w:lineRule="auto"/>
        <w:ind w:left="120"/>
        <w:jc w:val="both"/>
      </w:pP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и строить таблицы и диаграммы.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комбинаторное правило умножения при решении задач. 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F50834" w:rsidRDefault="00F50834">
      <w:pPr>
        <w:spacing w:after="0" w:line="264" w:lineRule="auto"/>
        <w:ind w:left="120"/>
        <w:jc w:val="both"/>
      </w:pPr>
    </w:p>
    <w:p w:rsidR="00F50834" w:rsidRDefault="0038612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F50834" w:rsidRDefault="00F50834">
      <w:pPr>
        <w:spacing w:after="0" w:line="264" w:lineRule="auto"/>
        <w:ind w:left="120"/>
        <w:jc w:val="both"/>
      </w:pP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вероятности значений случайной величины по распределению или с помощью диаграмм.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законе больших чисел.</w:t>
      </w:r>
    </w:p>
    <w:p w:rsidR="00F50834" w:rsidRDefault="003861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нормальном распределении.</w:t>
      </w:r>
    </w:p>
    <w:p w:rsidR="00F50834" w:rsidRDefault="00F50834">
      <w:pPr>
        <w:sectPr w:rsidR="00F50834">
          <w:pgSz w:w="11906" w:h="16383"/>
          <w:pgMar w:top="1134" w:right="850" w:bottom="1134" w:left="1701" w:header="720" w:footer="720" w:gutter="0"/>
          <w:cols w:space="720"/>
        </w:sectPr>
      </w:pPr>
    </w:p>
    <w:p w:rsidR="00F50834" w:rsidRDefault="0038612D">
      <w:pPr>
        <w:spacing w:after="0"/>
        <w:ind w:left="120"/>
      </w:pPr>
      <w:bookmarkStart w:id="16" w:name="block-27387556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50834" w:rsidRDefault="003861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F50834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0834" w:rsidRDefault="00F508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0834" w:rsidRDefault="00F50834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0834" w:rsidRDefault="00F50834"/>
        </w:tc>
      </w:tr>
      <w:tr w:rsidR="00F5083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Серии последовательных испытаний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50834" w:rsidRDefault="00F50834"/>
        </w:tc>
      </w:tr>
    </w:tbl>
    <w:p w:rsidR="00F50834" w:rsidRDefault="00F50834">
      <w:pPr>
        <w:sectPr w:rsidR="00F508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0834" w:rsidRDefault="003861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57"/>
      </w:tblGrid>
      <w:tr w:rsidR="00F5083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0834" w:rsidRDefault="00F508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0834" w:rsidRDefault="00F5083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0834" w:rsidRDefault="00F50834"/>
        </w:tc>
      </w:tr>
      <w:tr w:rsidR="00F5083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случайные величины (распределения)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Нормальное распределения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50834" w:rsidRDefault="00F50834"/>
        </w:tc>
      </w:tr>
    </w:tbl>
    <w:p w:rsidR="00F50834" w:rsidRDefault="00F50834">
      <w:pPr>
        <w:sectPr w:rsidR="00F508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0834" w:rsidRDefault="00F50834">
      <w:pPr>
        <w:sectPr w:rsidR="00F508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0834" w:rsidRDefault="0038612D">
      <w:pPr>
        <w:spacing w:after="0"/>
        <w:ind w:left="120"/>
      </w:pPr>
      <w:bookmarkStart w:id="17" w:name="block-27387557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50834" w:rsidRDefault="003861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4331"/>
        <w:gridCol w:w="1319"/>
        <w:gridCol w:w="1841"/>
        <w:gridCol w:w="1910"/>
        <w:gridCol w:w="1347"/>
        <w:gridCol w:w="2221"/>
      </w:tblGrid>
      <w:tr w:rsidR="00F50834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0834" w:rsidRDefault="00F508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0834" w:rsidRDefault="00F50834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0834" w:rsidRDefault="00F508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0834" w:rsidRDefault="00F50834"/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с помощью таблиц и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эксперименты (опыты) и случайные события. Элементарные события (исходы)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события. Практическая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событиями: пересечение, объединение событий, противоположные события. Диаграммы Эйлера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событиями: пересечение, объединение событий, противоположные события. Диаграммы Эйлера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сложения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вероятности. Независимые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 и факториал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Паскаля. Формула бинома Ньютона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 независимых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вероятностей. Диаграмма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0834" w:rsidRDefault="00F50834"/>
        </w:tc>
      </w:tr>
    </w:tbl>
    <w:p w:rsidR="00F50834" w:rsidRDefault="00F50834">
      <w:pPr>
        <w:sectPr w:rsidR="00F508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0834" w:rsidRDefault="003861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4331"/>
        <w:gridCol w:w="1319"/>
        <w:gridCol w:w="1841"/>
        <w:gridCol w:w="1910"/>
        <w:gridCol w:w="1347"/>
        <w:gridCol w:w="2221"/>
      </w:tblGrid>
      <w:tr w:rsidR="00F50834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0834" w:rsidRDefault="00F508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0834" w:rsidRDefault="00F50834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0834" w:rsidRDefault="00F508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0834" w:rsidRDefault="00F508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0834" w:rsidRDefault="00F50834"/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Случайные опыты и вероятности случайных событий. 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суммы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Дисперсии геометрического и биномиального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непрерывных случайных величин. Функция плотности распределения. Равномерное распределение и его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непрерывных случайных величин. Функция плотности распределения. Равномерное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распределение и его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Вычисление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Математическое ожидание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Математическое ожидание случайной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50834" w:rsidRDefault="00F50834">
            <w:pPr>
              <w:spacing w:after="0"/>
              <w:ind w:left="135"/>
            </w:pPr>
          </w:p>
        </w:tc>
      </w:tr>
      <w:tr w:rsidR="00F508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50834" w:rsidRDefault="00386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0834" w:rsidRDefault="00F50834"/>
        </w:tc>
      </w:tr>
    </w:tbl>
    <w:p w:rsidR="00F50834" w:rsidRDefault="00F50834">
      <w:pPr>
        <w:sectPr w:rsidR="00F508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0834" w:rsidRDefault="00F50834">
      <w:pPr>
        <w:sectPr w:rsidR="00F508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0834" w:rsidRDefault="0038612D">
      <w:pPr>
        <w:spacing w:after="0"/>
        <w:ind w:left="120"/>
      </w:pPr>
      <w:bookmarkStart w:id="18" w:name="block-27387558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50834" w:rsidRDefault="0038612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50834" w:rsidRDefault="0038612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• Математика: алгебра и начала математического анализа, геометрия, 11 класс/ Вернер А.Л., Карп А.П.,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Математика: алгебра и начала математического анализа, геометрия, 11 класс/ Мордкович А.Г., Смирнова И.М., Семенов П.В., Общество с ограниченной ответственностью «ИОЦ МНЕМОЗИНА»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Математика: алгебра и начала математического анализа, геометрия. Алгебра и начала математического анализа (в 2 частях), 10-11 классы/ Часть 1: Мордкович А.Г., Семенов П.В.; Часть 2: Мордкович А.Г. и другие; под редакцией Мордковича А.Г., Общество с ограниченной ответственностью «ИОЦ МНЕМОЗИНА»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Математика: алгебра и начала математического анализа, геометрия. Алгебра и начала математического анализа (в 2 частях), 11 класс/ Мордкович А.Г., Семенов П.В., Александрова Л.А., </w:t>
      </w:r>
      <w:proofErr w:type="spellStart"/>
      <w:r>
        <w:rPr>
          <w:rFonts w:ascii="Times New Roman" w:hAnsi="Times New Roman"/>
          <w:color w:val="000000"/>
          <w:sz w:val="28"/>
        </w:rPr>
        <w:t>Мардахаева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Е.Л.,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другие,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Математика: алгебра и начала математического анализа, геометрия. </w:t>
      </w:r>
      <w:r>
        <w:rPr>
          <w:rFonts w:ascii="Times New Roman" w:hAnsi="Times New Roman"/>
          <w:color w:val="000000"/>
          <w:sz w:val="28"/>
        </w:rPr>
        <w:lastRenderedPageBreak/>
        <w:t xml:space="preserve">Алгебра и начала математического анализа, 11 класс/ </w:t>
      </w:r>
      <w:proofErr w:type="spellStart"/>
      <w:r>
        <w:rPr>
          <w:rFonts w:ascii="Times New Roman" w:hAnsi="Times New Roman"/>
          <w:color w:val="000000"/>
          <w:sz w:val="28"/>
        </w:rPr>
        <w:t>Муравин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Г.К., </w:t>
      </w:r>
      <w:proofErr w:type="spellStart"/>
      <w:r>
        <w:rPr>
          <w:rFonts w:ascii="Times New Roman" w:hAnsi="Times New Roman"/>
          <w:color w:val="000000"/>
          <w:sz w:val="28"/>
        </w:rPr>
        <w:t>Муравина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О.В., Общество с ограниченной ответственностью «ДРОФА»;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Математика: алгебра и начала математического анализа, геометрия. Геометрия, 10-11 классы/ </w:t>
      </w:r>
      <w:proofErr w:type="spellStart"/>
      <w:r>
        <w:rPr>
          <w:rFonts w:ascii="Times New Roman" w:hAnsi="Times New Roman"/>
          <w:color w:val="000000"/>
          <w:sz w:val="28"/>
        </w:rPr>
        <w:t>Атанасян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Л.С., Бутузов В.Ф., Кадомцев С.Б. и другие, Акционерное общество «Издательство «Просвещение»</w:t>
      </w:r>
      <w:r>
        <w:rPr>
          <w:sz w:val="28"/>
        </w:rPr>
        <w:br/>
      </w:r>
      <w:bookmarkStart w:id="19" w:name="8e387745-ecc6-42e5-889f-5fad7789796c"/>
      <w:r>
        <w:rPr>
          <w:rFonts w:ascii="Times New Roman" w:hAnsi="Times New Roman"/>
          <w:color w:val="000000"/>
          <w:sz w:val="28"/>
        </w:rPr>
        <w:t xml:space="preserve"> • Математика: алгебра и начала математического анализа, геометрия. Геометрия, 10-11 классы/ Смирнова И.М., Общество с ограниченной ответственностью «ИОЦ МНЕМОЗИНА»</w:t>
      </w:r>
      <w:bookmarkEnd w:id="19"/>
    </w:p>
    <w:p w:rsidR="00F50834" w:rsidRDefault="00F50834">
      <w:pPr>
        <w:spacing w:after="0" w:line="480" w:lineRule="auto"/>
        <w:ind w:left="120"/>
      </w:pPr>
    </w:p>
    <w:p w:rsidR="00F50834" w:rsidRDefault="00F50834">
      <w:pPr>
        <w:spacing w:after="0"/>
        <w:ind w:left="120"/>
      </w:pPr>
    </w:p>
    <w:p w:rsidR="00F50834" w:rsidRDefault="0038612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50834" w:rsidRDefault="00F50834">
      <w:pPr>
        <w:spacing w:after="0" w:line="480" w:lineRule="auto"/>
        <w:ind w:left="120"/>
      </w:pPr>
    </w:p>
    <w:p w:rsidR="00F50834" w:rsidRDefault="00F50834">
      <w:pPr>
        <w:spacing w:after="0"/>
        <w:ind w:left="120"/>
      </w:pPr>
    </w:p>
    <w:p w:rsidR="00F50834" w:rsidRDefault="0038612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F50834" w:rsidRDefault="00F50834">
      <w:pPr>
        <w:spacing w:after="0" w:line="480" w:lineRule="auto"/>
        <w:ind w:left="120"/>
      </w:pPr>
    </w:p>
    <w:p w:rsidR="00F50834" w:rsidRDefault="00F50834">
      <w:pPr>
        <w:sectPr w:rsidR="00F50834">
          <w:pgSz w:w="11906" w:h="16383"/>
          <w:pgMar w:top="1134" w:right="850" w:bottom="1134" w:left="1701" w:header="720" w:footer="720" w:gutter="0"/>
          <w:cols w:space="720"/>
        </w:sectPr>
      </w:pPr>
    </w:p>
    <w:bookmarkEnd w:id="18"/>
    <w:p w:rsidR="0038612D" w:rsidRDefault="0038612D"/>
    <w:sectPr w:rsidR="0038612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26454"/>
    <w:multiLevelType w:val="multilevel"/>
    <w:tmpl w:val="92FAF8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BB85B20"/>
    <w:multiLevelType w:val="multilevel"/>
    <w:tmpl w:val="5F5E35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E1C5588"/>
    <w:multiLevelType w:val="multilevel"/>
    <w:tmpl w:val="1B8ACD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296059F"/>
    <w:multiLevelType w:val="multilevel"/>
    <w:tmpl w:val="914207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CE45C58"/>
    <w:multiLevelType w:val="multilevel"/>
    <w:tmpl w:val="E15AD7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E152F10"/>
    <w:multiLevelType w:val="multilevel"/>
    <w:tmpl w:val="60FE5E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834"/>
    <w:rsid w:val="0038612D"/>
    <w:rsid w:val="007D32B0"/>
    <w:rsid w:val="00B87DF9"/>
    <w:rsid w:val="00F5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22966A-64C0-41C4-9696-5966D9046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3551</Words>
  <Characters>20247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3</cp:revision>
  <dcterms:created xsi:type="dcterms:W3CDTF">2023-10-08T11:26:00Z</dcterms:created>
  <dcterms:modified xsi:type="dcterms:W3CDTF">2023-10-10T15:45:00Z</dcterms:modified>
</cp:coreProperties>
</file>