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ADEA" w14:textId="77777777" w:rsidR="00A96495" w:rsidRDefault="00A96495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741F108" wp14:editId="0490584E">
            <wp:extent cx="6300470" cy="8666480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717408" w14:textId="77777777" w:rsidR="00A96495" w:rsidRDefault="00A96495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8072EA7" w14:textId="77777777" w:rsidR="00A96495" w:rsidRDefault="00A96495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439912" w14:textId="257D03CA" w:rsidR="00857713" w:rsidRPr="00857713" w:rsidRDefault="00857713" w:rsidP="008577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Пояснительная </w:t>
      </w:r>
      <w:r w:rsidRPr="00EF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записка</w:t>
      </w:r>
    </w:p>
    <w:p w14:paraId="2D542114" w14:textId="77777777" w:rsidR="00064E27" w:rsidRDefault="00857713" w:rsidP="00857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</w:t>
      </w:r>
    </w:p>
    <w:p w14:paraId="0F85D86E" w14:textId="77777777" w:rsidR="00A13062" w:rsidRDefault="00064E27" w:rsidP="00857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857713"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5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</w:t>
      </w:r>
      <w:proofErr w:type="gramStart"/>
      <w:r w:rsidR="00EF5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</w:t>
      </w:r>
      <w:r w:rsidR="00A1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EF5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proofErr w:type="gramEnd"/>
      <w:r w:rsidR="00EF5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внеурочной</w:t>
      </w:r>
      <w:r w:rsidR="00A130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 «Баскетбол» составлена на основе следующих документов:</w:t>
      </w:r>
    </w:p>
    <w:p w14:paraId="1CCCB779" w14:textId="77777777" w:rsidR="00064E27" w:rsidRDefault="00A13062" w:rsidP="0085771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74A769AE" w14:textId="77777777" w:rsidR="00A13062" w:rsidRDefault="00064E27" w:rsidP="008577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13062">
        <w:rPr>
          <w:rFonts w:ascii="Times New Roman" w:hAnsi="Times New Roman" w:cs="Times New Roman"/>
          <w:sz w:val="24"/>
          <w:szCs w:val="24"/>
        </w:rPr>
        <w:t xml:space="preserve"> - </w:t>
      </w:r>
      <w:r w:rsidR="00A13062" w:rsidRPr="00A13062">
        <w:rPr>
          <w:rFonts w:ascii="Times New Roman" w:hAnsi="Times New Roman" w:cs="Times New Roman"/>
          <w:sz w:val="24"/>
          <w:szCs w:val="24"/>
        </w:rPr>
        <w:t>требований федерального государственного образ</w:t>
      </w:r>
      <w:r w:rsidR="005130AF">
        <w:rPr>
          <w:rFonts w:ascii="Times New Roman" w:hAnsi="Times New Roman" w:cs="Times New Roman"/>
          <w:sz w:val="24"/>
          <w:szCs w:val="24"/>
        </w:rPr>
        <w:t>овательного стандарта основного</w:t>
      </w:r>
      <w:r w:rsidR="00A13062" w:rsidRPr="00A13062">
        <w:rPr>
          <w:rFonts w:ascii="Times New Roman" w:hAnsi="Times New Roman" w:cs="Times New Roman"/>
          <w:sz w:val="24"/>
          <w:szCs w:val="24"/>
        </w:rPr>
        <w:t xml:space="preserve"> общего образования по внеурочной деятельности</w:t>
      </w:r>
      <w:r w:rsidR="00A13062" w:rsidRPr="00A13062">
        <w:rPr>
          <w:rFonts w:ascii="Times New Roman" w:hAnsi="Times New Roman" w:cs="Times New Roman"/>
          <w:color w:val="000000"/>
          <w:sz w:val="24"/>
          <w:szCs w:val="24"/>
        </w:rPr>
        <w:t>, утвержденного приказом Минобразования РФ от 06.10.2009 г. № 373</w:t>
      </w:r>
    </w:p>
    <w:p w14:paraId="558E386A" w14:textId="77777777" w:rsidR="00064E27" w:rsidRDefault="00A13062" w:rsidP="0085771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</w:p>
    <w:p w14:paraId="4C170C41" w14:textId="77777777" w:rsidR="00064E27" w:rsidRDefault="00064E27" w:rsidP="00064E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A13062">
        <w:rPr>
          <w:rFonts w:ascii="Times New Roman" w:hAnsi="Times New Roman" w:cs="Times New Roman"/>
          <w:color w:val="000000"/>
          <w:sz w:val="24"/>
          <w:szCs w:val="24"/>
        </w:rPr>
        <w:t xml:space="preserve"> - авторской програм</w:t>
      </w:r>
      <w:r w:rsidR="000425D4">
        <w:rPr>
          <w:rFonts w:ascii="Times New Roman" w:hAnsi="Times New Roman" w:cs="Times New Roman"/>
          <w:color w:val="000000"/>
          <w:sz w:val="24"/>
          <w:szCs w:val="24"/>
        </w:rPr>
        <w:t>мы по внеурочной деятельности «</w:t>
      </w:r>
      <w:r w:rsidR="00A13062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спортивных секций в школе» </w:t>
      </w:r>
      <w:proofErr w:type="spellStart"/>
      <w:r w:rsidR="00A13062">
        <w:rPr>
          <w:rFonts w:ascii="Times New Roman" w:hAnsi="Times New Roman" w:cs="Times New Roman"/>
          <w:color w:val="000000"/>
          <w:sz w:val="24"/>
          <w:szCs w:val="24"/>
        </w:rPr>
        <w:t>А.Н.Каинов</w:t>
      </w:r>
      <w:proofErr w:type="spellEnd"/>
      <w:r w:rsidR="000425D4">
        <w:rPr>
          <w:rFonts w:ascii="Times New Roman" w:hAnsi="Times New Roman" w:cs="Times New Roman"/>
          <w:color w:val="000000"/>
          <w:sz w:val="24"/>
          <w:szCs w:val="24"/>
        </w:rPr>
        <w:t>, Волгоград,2019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14:paraId="2B3DF9F9" w14:textId="77777777" w:rsidR="00064E27" w:rsidRDefault="00064E27" w:rsidP="00064E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3AB8F91" w14:textId="77777777" w:rsidR="00744EA8" w:rsidRPr="00744EA8" w:rsidRDefault="00064E27" w:rsidP="00744EA8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- </w:t>
      </w:r>
      <w:r w:rsidR="00744EA8" w:rsidRPr="0074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про</w:t>
      </w:r>
      <w:r w:rsidR="000425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 по физической культуре 5-9</w:t>
      </w:r>
      <w:r w:rsidR="00744EA8" w:rsidRPr="0074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</w:t>
      </w:r>
      <w:proofErr w:type="spellStart"/>
      <w:r w:rsidR="00744EA8" w:rsidRPr="00744EA8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В.И.Лях</w:t>
      </w:r>
      <w:proofErr w:type="spellEnd"/>
      <w:r w:rsidR="00744EA8" w:rsidRPr="00744EA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Просвещение</w:t>
      </w:r>
      <w:r w:rsidR="000425D4">
        <w:rPr>
          <w:rFonts w:ascii="Times New Roman" w:eastAsia="Times New Roman" w:hAnsi="Times New Roman" w:cs="Times New Roman"/>
          <w:sz w:val="24"/>
          <w:szCs w:val="24"/>
          <w:lang w:eastAsia="ru-RU"/>
        </w:rPr>
        <w:t>, 2016</w:t>
      </w:r>
      <w:r w:rsidR="00744EA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67AF5370" w14:textId="77777777" w:rsidR="00064E27" w:rsidRDefault="00064E27" w:rsidP="00064E2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20DE82" w14:textId="77777777" w:rsidR="00064E27" w:rsidRPr="00064E27" w:rsidRDefault="00064E27" w:rsidP="00064E27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-</w:t>
      </w:r>
      <w:r w:rsidRPr="0006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объема часов учебной нагрузки, определенного учебным планом МБОУ «Кочетовская средняя общеобразовательная школа»;</w:t>
      </w:r>
    </w:p>
    <w:p w14:paraId="2404ED81" w14:textId="77777777" w:rsidR="00064E27" w:rsidRDefault="00064E27" w:rsidP="00064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84441" w14:textId="77777777" w:rsidR="00064E27" w:rsidRPr="00064E27" w:rsidRDefault="00064E27" w:rsidP="00064E2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64E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познавательных интересов учащихся.</w:t>
      </w:r>
    </w:p>
    <w:p w14:paraId="79FF5C02" w14:textId="77777777" w:rsidR="00064E27" w:rsidRPr="00064E27" w:rsidRDefault="00064E27" w:rsidP="000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79B63B" w14:textId="77777777" w:rsidR="00064E27" w:rsidRPr="00064E27" w:rsidRDefault="00064E27" w:rsidP="00064E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64E2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программы –</w:t>
      </w:r>
      <w:r w:rsidR="004554F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4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4554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C50D8DD" w14:textId="77777777" w:rsidR="00064E27" w:rsidRPr="00064E27" w:rsidRDefault="00064E27" w:rsidP="00064E27">
      <w:pPr>
        <w:tabs>
          <w:tab w:val="left" w:pos="-142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249C718D" w14:textId="77777777" w:rsidR="00064E27" w:rsidRPr="00064E27" w:rsidRDefault="00064E27" w:rsidP="00064E27">
      <w:pPr>
        <w:tabs>
          <w:tab w:val="left" w:pos="-142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реализацию </w:t>
      </w:r>
      <w:proofErr w:type="gramStart"/>
      <w:r w:rsidRPr="00064E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</w:t>
      </w:r>
      <w:r w:rsidRPr="00064E27">
        <w:rPr>
          <w:rFonts w:ascii="Times New Roman" w:eastAsia="Times New Roman" w:hAnsi="Times New Roman" w:cs="Times New Roman"/>
          <w:sz w:val="24"/>
          <w:szCs w:val="24"/>
          <w:lang w:eastAsia="ru-RU"/>
        </w:rPr>
        <w:t>»  предусмотрено всего</w:t>
      </w:r>
      <w:r w:rsidR="00744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 ча</w:t>
      </w:r>
      <w:r w:rsidR="00455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са. Программа рассчитана на </w:t>
      </w:r>
      <w:proofErr w:type="gramStart"/>
      <w:r w:rsidR="004554F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Pr="0006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</w:t>
      </w:r>
      <w:r w:rsidR="004554F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06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Согласно учебного плана </w:t>
      </w:r>
      <w:proofErr w:type="gramStart"/>
      <w:r w:rsidRPr="00064E27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 «</w:t>
      </w:r>
      <w:proofErr w:type="gramEnd"/>
      <w:r w:rsidRPr="0006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Кочетовская СОШ»  Ивнянского района Белгородской области  отведено по внеурочной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«Баскетбол</w:t>
      </w:r>
      <w:r w:rsidRPr="0006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по классам следующее количество часов: </w:t>
      </w:r>
    </w:p>
    <w:p w14:paraId="20BCEAD8" w14:textId="579EACD0" w:rsidR="00064E27" w:rsidRPr="00064E27" w:rsidRDefault="002644C5" w:rsidP="00064E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6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– 34 часа</w:t>
      </w:r>
      <w:r w:rsidR="00064E27" w:rsidRPr="0006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компонента образовательного учреждения</w:t>
      </w:r>
      <w:proofErr w:type="gramStart"/>
      <w:r w:rsidR="00064E27" w:rsidRPr="00064E27">
        <w:rPr>
          <w:rFonts w:ascii="Times New Roman" w:eastAsia="Times New Roman" w:hAnsi="Times New Roman" w:cs="Times New Roman"/>
          <w:sz w:val="24"/>
          <w:szCs w:val="24"/>
          <w:lang w:eastAsia="ru-RU"/>
        </w:rPr>
        <w:t>),  34</w:t>
      </w:r>
      <w:proofErr w:type="gramEnd"/>
      <w:r w:rsidR="00064E27" w:rsidRPr="00064E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недели,</w:t>
      </w:r>
    </w:p>
    <w:p w14:paraId="0A8A11ED" w14:textId="77777777" w:rsidR="00064E27" w:rsidRPr="00064E27" w:rsidRDefault="00064E27" w:rsidP="00064E27">
      <w:pPr>
        <w:tabs>
          <w:tab w:val="left" w:pos="-142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E6013" w14:textId="77777777" w:rsidR="00064E27" w:rsidRPr="00064E27" w:rsidRDefault="00064E27" w:rsidP="00744EA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E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ятся в форме: урок – игра.</w:t>
      </w:r>
    </w:p>
    <w:p w14:paraId="0718B4D6" w14:textId="77777777" w:rsidR="00EF54D9" w:rsidRDefault="00857713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9DE3A00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63FE0C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15E95A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A5F71E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05F013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D7C8E4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42B150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9925C7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4B035B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CC9F82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103C2E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E19796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813E64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43678F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E89BA3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A78905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403F42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C7BAE3" w14:textId="77777777" w:rsidR="00744EA8" w:rsidRDefault="00744EA8" w:rsidP="00744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</w:p>
    <w:p w14:paraId="0B5996AC" w14:textId="77777777" w:rsidR="00744EA8" w:rsidRDefault="00744EA8" w:rsidP="00744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F5EFDF" w14:textId="77777777" w:rsidR="00857713" w:rsidRPr="00EF54D9" w:rsidRDefault="00744EA8" w:rsidP="00744E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</w:t>
      </w:r>
      <w:r w:rsidR="00EF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</w:t>
      </w:r>
      <w:r w:rsidR="00857713" w:rsidRPr="00EF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езультаты освоения </w:t>
      </w:r>
      <w:proofErr w:type="gramStart"/>
      <w:r w:rsidR="00857713" w:rsidRPr="00EF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  внеурочной</w:t>
      </w:r>
      <w:proofErr w:type="gramEnd"/>
      <w:r w:rsidR="00857713" w:rsidRPr="00EF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</w:t>
      </w:r>
    </w:p>
    <w:p w14:paraId="23FFF802" w14:textId="77777777" w:rsidR="00EF54D9" w:rsidRDefault="00EF54D9" w:rsidP="00857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DA2ED5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учащихся формируются познавательные, личностные, регулятивные, коммуникативные универсальные учебные действия.</w:t>
      </w:r>
    </w:p>
    <w:p w14:paraId="26436D82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14:paraId="03CCDCB0" w14:textId="77777777" w:rsidR="00857713" w:rsidRPr="00857713" w:rsidRDefault="00857713" w:rsidP="008577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— готовность и способность учащихся к саморазвитию, сформированность мотивации к учению и познанию, ценностно-смысловые установки выпускников,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14:paraId="653AF1D9" w14:textId="77777777" w:rsidR="00857713" w:rsidRPr="00857713" w:rsidRDefault="00857713" w:rsidP="008577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— освоенные учащимися универсальные учебные действия (познавательные, регулятивные и коммуникативные);</w:t>
      </w:r>
    </w:p>
    <w:p w14:paraId="215D0E97" w14:textId="77777777" w:rsidR="00857713" w:rsidRPr="00857713" w:rsidRDefault="00857713" w:rsidP="0085771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— освоенный учащимися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14:paraId="0A057AE5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 результатами программы внеурочной деятельности по спортивно-оздоровительному направлению “Баскетбол” является формирование следующих умений:</w:t>
      </w:r>
    </w:p>
    <w:p w14:paraId="0F4853F9" w14:textId="77777777" w:rsidR="00857713" w:rsidRPr="00857713" w:rsidRDefault="00857713" w:rsidP="008577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</w:t>
      </w:r>
      <w:r w:rsidR="000425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</w:t>
      </w: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ределять 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высказывать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простые и общие для всех людей правила поведения при сотрудничестве (этические нормы);</w:t>
      </w:r>
    </w:p>
    <w:p w14:paraId="64CA3472" w14:textId="77777777" w:rsidR="00857713" w:rsidRPr="00857713" w:rsidRDefault="00857713" w:rsidP="0085771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делать выбор,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14:paraId="3C4AF412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 результатами программы внеурочной деятельности по спортивно-оздоровительному направлению “Баскетбол” - является формирование следующих универсальных учебных действий (УУД):</w:t>
      </w:r>
    </w:p>
    <w:p w14:paraId="22823DA4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Регулятивные УУД.</w:t>
      </w:r>
    </w:p>
    <w:p w14:paraId="79839404" w14:textId="77777777" w:rsidR="00857713" w:rsidRPr="00857713" w:rsidRDefault="00857713" w:rsidP="008577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Определять </w:t>
      </w:r>
      <w:r w:rsidRPr="008577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формулировать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на занятии с помощью учителя, а далее самостоятельно.</w:t>
      </w:r>
    </w:p>
    <w:p w14:paraId="47D25CAE" w14:textId="77777777" w:rsidR="00857713" w:rsidRPr="00857713" w:rsidRDefault="00857713" w:rsidP="008577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Проговаривать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последовательность действий.</w:t>
      </w:r>
    </w:p>
    <w:p w14:paraId="6C3A6988" w14:textId="77777777" w:rsidR="00857713" w:rsidRPr="00857713" w:rsidRDefault="00857713" w:rsidP="008577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 </w:t>
      </w: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высказывать 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своё предположение (версию) на основе данного задания, учить </w:t>
      </w: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работать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предложенному учителем плану, а в дальнейшем уметь самостоятельно планировать свою деятельность.</w:t>
      </w:r>
    </w:p>
    <w:p w14:paraId="17EF7CF2" w14:textId="77777777" w:rsidR="00857713" w:rsidRPr="00857713" w:rsidRDefault="00857713" w:rsidP="008577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14:paraId="5999112D" w14:textId="77777777" w:rsidR="00857713" w:rsidRPr="00857713" w:rsidRDefault="00857713" w:rsidP="008577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воспитанниками </w:t>
      </w: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давать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эмоциональную </w:t>
      </w: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оценку 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команды на занятии.</w:t>
      </w:r>
    </w:p>
    <w:p w14:paraId="6034CD34" w14:textId="77777777" w:rsidR="00857713" w:rsidRPr="00857713" w:rsidRDefault="00857713" w:rsidP="0085771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14:paraId="64B12645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Познавательные УУД.</w:t>
      </w:r>
    </w:p>
    <w:p w14:paraId="7B1611DC" w14:textId="77777777" w:rsidR="00857713" w:rsidRPr="00857713" w:rsidRDefault="00857713" w:rsidP="0085771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 </w:t>
      </w: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находить ответы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вопросы, используя разные источники информации, свой жизненный опыт и информацию, полученную на занятии.</w:t>
      </w:r>
    </w:p>
    <w:p w14:paraId="18B81B3D" w14:textId="77777777" w:rsidR="00857713" w:rsidRPr="00857713" w:rsidRDefault="00857713" w:rsidP="0085771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делать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выводы в результате совместной работы всей команды.</w:t>
      </w:r>
    </w:p>
    <w:p w14:paraId="69F99F71" w14:textId="77777777" w:rsidR="00857713" w:rsidRPr="00857713" w:rsidRDefault="00857713" w:rsidP="0085771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учебный материал и задания.</w:t>
      </w:r>
    </w:p>
    <w:p w14:paraId="2866994E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Коммуникативные УУД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314045B" w14:textId="77777777" w:rsidR="00857713" w:rsidRPr="00857713" w:rsidRDefault="00857713" w:rsidP="0085771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мысль. </w:t>
      </w: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Слушать 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понимать</w:t>
      </w:r>
      <w:r w:rsidR="000425D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других.</w:t>
      </w:r>
    </w:p>
    <w:p w14:paraId="31F7C152" w14:textId="77777777" w:rsidR="00857713" w:rsidRPr="00857713" w:rsidRDefault="00857713" w:rsidP="0085771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игре и следовать им.</w:t>
      </w:r>
    </w:p>
    <w:p w14:paraId="08C02B5B" w14:textId="77777777" w:rsidR="00857713" w:rsidRPr="00857713" w:rsidRDefault="00857713" w:rsidP="0085771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Учиться выполнять различные роли в группе (лидера, исполнителя, критика).</w:t>
      </w:r>
    </w:p>
    <w:p w14:paraId="4F4BEDE4" w14:textId="77777777" w:rsidR="00857713" w:rsidRPr="00857713" w:rsidRDefault="00857713" w:rsidP="0085771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группах.</w:t>
      </w:r>
    </w:p>
    <w:p w14:paraId="2EF227A2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Оздоровительные результаты программы внеурочной деятельности:</w:t>
      </w:r>
    </w:p>
    <w:p w14:paraId="1AE74998" w14:textId="77777777" w:rsidR="00857713" w:rsidRPr="00857713" w:rsidRDefault="00857713" w:rsidP="0085771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учащимися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учащихся, посещающих спортивные секции и спортивно-оздоровительные мероприятия;</w:t>
      </w:r>
    </w:p>
    <w:p w14:paraId="35FF1A98" w14:textId="77777777" w:rsidR="00857713" w:rsidRPr="00857713" w:rsidRDefault="00857713" w:rsidP="0085771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14:paraId="16AC12E9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двигательной (физкультурной) деятельности</w:t>
      </w:r>
    </w:p>
    <w:p w14:paraId="625E3861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занятия кружка и спортивные соревнования для организации индивидуального отдыха и досуга, укрепления собственного здоровья, повышения уровня физических кондиций;      • взаимодействовать со сверстниками в условиях самостоятельной деятельности, оказывать помощь в организации и проведении тренировок, освоении новых двигательных действий, развитии физических качеств.                                                                                                                        </w:t>
      </w:r>
    </w:p>
    <w:p w14:paraId="53A5C2DE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</w:t>
      </w:r>
    </w:p>
    <w:p w14:paraId="1931B27E" w14:textId="77777777" w:rsidR="00A14996" w:rsidRDefault="00857713" w:rsidP="00857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 </w:t>
      </w:r>
    </w:p>
    <w:p w14:paraId="22993835" w14:textId="77777777" w:rsidR="00A14996" w:rsidRDefault="00857713" w:rsidP="00857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 выполнять основные технические действия и приёмы игры в баскетбо</w:t>
      </w:r>
      <w:r w:rsidR="00A14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 в условиях игровой      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деятельности;                                                                                                                                     </w:t>
      </w:r>
    </w:p>
    <w:p w14:paraId="6B0E1813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771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• 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тестовые упражнения на оценку уровня индивидуального развития</w:t>
      </w:r>
    </w:p>
    <w:p w14:paraId="16BE9468" w14:textId="77777777" w:rsidR="00EF54D9" w:rsidRDefault="00EF54D9" w:rsidP="0085771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85004DE" w14:textId="77777777" w:rsidR="00EF54D9" w:rsidRDefault="00EF54D9" w:rsidP="0085771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D77D23" w14:textId="77777777" w:rsidR="00EF54D9" w:rsidRDefault="00EF54D9" w:rsidP="0085771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5E85BF2" w14:textId="77777777" w:rsidR="00EF54D9" w:rsidRDefault="00EF54D9" w:rsidP="0085771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E1BF72E" w14:textId="77777777" w:rsidR="00EF54D9" w:rsidRDefault="00EF54D9" w:rsidP="0085771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E67641" w14:textId="77777777" w:rsidR="00EF54D9" w:rsidRDefault="00EF54D9" w:rsidP="0085771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536D97" w14:textId="77777777" w:rsidR="00EF54D9" w:rsidRDefault="00EF54D9" w:rsidP="0085771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9FE264" w14:textId="77777777" w:rsidR="00EF54D9" w:rsidRDefault="00EF54D9" w:rsidP="0085771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BCFA6F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4E04193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4088A7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="00857713" w:rsidRPr="0085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14:paraId="48C77038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28F05C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99AF00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1DB419C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70B065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2C11C5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B28ECE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B1D3F50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12CF08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9D401F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B1B36A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3CAE4B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F74358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DF6779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918B5C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9C32BF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5399A2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39CA4B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12958E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006186" w14:textId="77777777" w:rsidR="00A14996" w:rsidRDefault="00A14996" w:rsidP="00A14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</w:t>
      </w:r>
    </w:p>
    <w:p w14:paraId="6EAA0B99" w14:textId="77777777" w:rsidR="00857713" w:rsidRPr="00EF54D9" w:rsidRDefault="00A14996" w:rsidP="00A1499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  <w:proofErr w:type="gramStart"/>
      <w:r w:rsidR="00857713" w:rsidRPr="00EF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r w:rsidR="00EF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</w:t>
      </w:r>
      <w:proofErr w:type="gramEnd"/>
      <w:r w:rsidR="00EF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57713" w:rsidRPr="00EF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курса внеурочной деятельности </w:t>
      </w:r>
    </w:p>
    <w:p w14:paraId="0C8BD616" w14:textId="77777777" w:rsidR="00EF54D9" w:rsidRDefault="00EF54D9" w:rsidP="00857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A0B3E0" w14:textId="03074C6C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внеурочной деятельности по физкультурно-спортивному и оздоровительному направлению “Баскетбо</w:t>
      </w:r>
      <w:r w:rsidR="00B74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л” предназначен для учащихся 5-9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 Данная программа составлена в соответствии с возрастными особенностями учащихся и рассчитана на проведение 1 часа в неде</w:t>
      </w:r>
      <w:r w:rsidR="00B74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лю: </w:t>
      </w:r>
      <w:r w:rsidR="002644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EF5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- 34 часа в год. Программа 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здоровья.</w:t>
      </w:r>
    </w:p>
    <w:p w14:paraId="0F2186D3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Реализация данной программы в рамках внеурочной деятельности соответствует предельно допустимой нагрузке учащихся.</w:t>
      </w:r>
    </w:p>
    <w:p w14:paraId="143DF63E" w14:textId="77777777" w:rsidR="00857713" w:rsidRPr="00857713" w:rsidRDefault="00857713" w:rsidP="008577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 занятия и виды деятельности</w:t>
      </w:r>
    </w:p>
    <w:p w14:paraId="281C54BC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Однонаправленные </w:t>
      </w:r>
      <w:proofErr w:type="gramStart"/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занятия:  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посвящены</w:t>
      </w:r>
      <w:proofErr w:type="gramEnd"/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одному из компонентов подготовки баскетболиста: техникой, тактикой или физической.</w:t>
      </w:r>
    </w:p>
    <w:p w14:paraId="61EB6A37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Комбинированные занятия: 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 два-три компонента в различных сочетаниях: техническая и физическая подготовка; техническая и тактическая подготовка; техническая, физическая и тактическая подготовка.</w:t>
      </w:r>
    </w:p>
    <w:p w14:paraId="1F56A97B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Игровые занятия: 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деятельность.</w:t>
      </w:r>
    </w:p>
    <w:p w14:paraId="5AB0A3EE" w14:textId="77777777" w:rsidR="00857713" w:rsidRPr="00857713" w:rsidRDefault="00857713" w:rsidP="0085771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 использованием ИКТ: </w:t>
      </w: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презентаций и видеороликов.</w:t>
      </w:r>
    </w:p>
    <w:p w14:paraId="458DCFE8" w14:textId="77777777" w:rsidR="00857713" w:rsidRPr="00857713" w:rsidRDefault="00857713" w:rsidP="0085771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методы организации учебно-воспитательного процесса</w:t>
      </w:r>
    </w:p>
    <w:p w14:paraId="6C6DC714" w14:textId="77777777" w:rsidR="00857713" w:rsidRPr="00857713" w:rsidRDefault="00857713" w:rsidP="008577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 метод: рассказ, объяснение, команды и распоряжения, задание, указание, беседа и разбор.</w:t>
      </w:r>
    </w:p>
    <w:p w14:paraId="4A7B3543" w14:textId="77777777" w:rsidR="00857713" w:rsidRPr="00857713" w:rsidRDefault="00857713" w:rsidP="008577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метод: показ упражнений или их элементов учителем или наиболее подготовленными учениками, демонстрация видеоматериалов, рисунков, фотографий, схем тактических взаимодействий; методы ориентирования</w:t>
      </w:r>
    </w:p>
    <w:p w14:paraId="73B733DD" w14:textId="77777777" w:rsidR="00857713" w:rsidRPr="00857713" w:rsidRDefault="00857713" w:rsidP="008577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Практический метод</w:t>
      </w:r>
    </w:p>
    <w:p w14:paraId="564D8E09" w14:textId="77777777" w:rsidR="00857713" w:rsidRPr="00857713" w:rsidRDefault="00857713" w:rsidP="008577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метод</w:t>
      </w:r>
    </w:p>
    <w:p w14:paraId="784EC6B5" w14:textId="77777777" w:rsidR="00857713" w:rsidRPr="00857713" w:rsidRDefault="00857713" w:rsidP="008577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Соревновательный метод</w:t>
      </w:r>
    </w:p>
    <w:p w14:paraId="012A0CFC" w14:textId="77777777" w:rsidR="00857713" w:rsidRPr="00857713" w:rsidRDefault="00857713" w:rsidP="0085771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57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круговой тренировки.</w:t>
      </w:r>
    </w:p>
    <w:tbl>
      <w:tblPr>
        <w:tblW w:w="120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9909"/>
      </w:tblGrid>
      <w:tr w:rsidR="00857713" w:rsidRPr="00857713" w14:paraId="6582B5FE" w14:textId="77777777" w:rsidTr="00A14996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4540E382" w14:textId="77777777" w:rsidR="00857713" w:rsidRPr="00857713" w:rsidRDefault="00857713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9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64C266" w14:textId="77777777" w:rsidR="00857713" w:rsidRPr="00857713" w:rsidRDefault="00857713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Характеристика основных видов деятельности ученика</w:t>
            </w:r>
          </w:p>
        </w:tc>
      </w:tr>
      <w:tr w:rsidR="00857713" w:rsidRPr="00857713" w14:paraId="4D365F0C" w14:textId="77777777" w:rsidTr="00A14996">
        <w:tc>
          <w:tcPr>
            <w:tcW w:w="1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8CC38A" w14:textId="77777777" w:rsidR="00857713" w:rsidRPr="00857713" w:rsidRDefault="00857713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Знания о физической культуре</w:t>
            </w:r>
          </w:p>
        </w:tc>
      </w:tr>
      <w:tr w:rsidR="00857713" w:rsidRPr="00857713" w14:paraId="43464BA5" w14:textId="77777777" w:rsidTr="00A14996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39E92800" w14:textId="77777777" w:rsidR="00857713" w:rsidRPr="00857713" w:rsidRDefault="00857713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Личностные, коммуникативные</w:t>
            </w:r>
          </w:p>
        </w:tc>
        <w:tc>
          <w:tcPr>
            <w:tcW w:w="9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B05D45" w14:textId="77777777" w:rsidR="00857713" w:rsidRPr="00857713" w:rsidRDefault="00857713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рассматривать физическую культуру как явление культуры;</w:t>
            </w:r>
          </w:p>
          <w:p w14:paraId="48F6EEAA" w14:textId="77777777" w:rsidR="00C616E1" w:rsidRDefault="00857713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</w:t>
            </w:r>
          </w:p>
          <w:p w14:paraId="442EDE5A" w14:textId="77777777" w:rsidR="00857713" w:rsidRPr="00857713" w:rsidRDefault="00857713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вредных привычек;</w:t>
            </w:r>
          </w:p>
          <w:p w14:paraId="5515006E" w14:textId="77777777" w:rsidR="000425D4" w:rsidRDefault="00857713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определять базовые понятия и термины баскетбола, применять их в процессе игры</w:t>
            </w:r>
          </w:p>
          <w:p w14:paraId="21BE5EB8" w14:textId="77777777" w:rsidR="00857713" w:rsidRPr="00857713" w:rsidRDefault="00857713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 своими сверстниками;</w:t>
            </w:r>
          </w:p>
          <w:p w14:paraId="1F447BC2" w14:textId="77777777" w:rsidR="000425D4" w:rsidRDefault="00857713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руководствоваться правилами профилактики травматизма и подготовки мест</w:t>
            </w:r>
          </w:p>
          <w:p w14:paraId="214C7CD2" w14:textId="77777777" w:rsidR="000425D4" w:rsidRDefault="00857713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занятий, правильного выбора обуви и формы одежды в зависимости от времени</w:t>
            </w:r>
          </w:p>
          <w:p w14:paraId="0E5D58BD" w14:textId="77777777" w:rsidR="00857713" w:rsidRPr="00857713" w:rsidRDefault="00857713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 и погодных условий;</w:t>
            </w:r>
          </w:p>
          <w:p w14:paraId="2E21F2F9" w14:textId="77777777" w:rsidR="00C616E1" w:rsidRDefault="00857713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руководствоваться правилами оказания первой доврачебной помощи при</w:t>
            </w:r>
          </w:p>
          <w:p w14:paraId="677309A7" w14:textId="77777777" w:rsidR="00857713" w:rsidRPr="00857713" w:rsidRDefault="00857713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травмах и ушибах во время самостоятельных занятий физическими упражнениями.</w:t>
            </w:r>
          </w:p>
        </w:tc>
      </w:tr>
      <w:tr w:rsidR="00857713" w:rsidRPr="00857713" w14:paraId="3997844B" w14:textId="77777777" w:rsidTr="00A14996">
        <w:tc>
          <w:tcPr>
            <w:tcW w:w="1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D0DC11" w14:textId="77777777" w:rsidR="00857713" w:rsidRPr="00857713" w:rsidRDefault="00857713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Способы двигательной (физкультурной) деятельности</w:t>
            </w:r>
          </w:p>
        </w:tc>
      </w:tr>
      <w:tr w:rsidR="00857713" w:rsidRPr="00857713" w14:paraId="1FE8E373" w14:textId="77777777" w:rsidTr="00A14996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04BAFE80" w14:textId="77777777" w:rsidR="00857713" w:rsidRPr="00857713" w:rsidRDefault="00857713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Личностные. коммуникативные, регулятивные</w:t>
            </w:r>
          </w:p>
        </w:tc>
        <w:tc>
          <w:tcPr>
            <w:tcW w:w="9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C23265" w14:textId="77777777" w:rsidR="00C616E1" w:rsidRDefault="00857713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• использовать занятия кружка </w:t>
            </w:r>
            <w:proofErr w:type="gramStart"/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 соревнования</w:t>
            </w:r>
            <w:proofErr w:type="gramEnd"/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для организации индивидуального </w:t>
            </w:r>
          </w:p>
          <w:p w14:paraId="79140183" w14:textId="77777777" w:rsidR="00857713" w:rsidRPr="00857713" w:rsidRDefault="00857713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отдыха и досуга, укрепления собственного здоровья, повышения уровня физических кондиций;</w:t>
            </w:r>
          </w:p>
          <w:p w14:paraId="0F8B00F8" w14:textId="77777777" w:rsidR="00C616E1" w:rsidRDefault="00857713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• взаимодействовать со сверстниками в условиях самостоятельной деятельности, </w:t>
            </w:r>
          </w:p>
          <w:p w14:paraId="62B0DFAA" w14:textId="77777777" w:rsidR="00C616E1" w:rsidRDefault="00857713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оказывать помощь в организации и проведении тренировок, освоении новых</w:t>
            </w:r>
          </w:p>
          <w:p w14:paraId="36817817" w14:textId="77777777" w:rsidR="00857713" w:rsidRPr="00857713" w:rsidRDefault="00857713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двигательных действий, развитии физических качеств.</w:t>
            </w:r>
          </w:p>
        </w:tc>
      </w:tr>
      <w:tr w:rsidR="00857713" w:rsidRPr="00857713" w14:paraId="40B67F3A" w14:textId="77777777" w:rsidTr="00A14996">
        <w:tc>
          <w:tcPr>
            <w:tcW w:w="12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6A6521" w14:textId="77777777" w:rsidR="00857713" w:rsidRPr="00857713" w:rsidRDefault="00857713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Физическое совершенствование</w:t>
            </w:r>
          </w:p>
        </w:tc>
      </w:tr>
      <w:tr w:rsidR="00857713" w:rsidRPr="00857713" w14:paraId="50620F92" w14:textId="77777777" w:rsidTr="00A14996"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343B9E8D" w14:textId="77777777" w:rsidR="00857713" w:rsidRPr="00857713" w:rsidRDefault="00857713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9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3E4FD3" w14:textId="77777777" w:rsidR="00C616E1" w:rsidRDefault="00857713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выполнять общеразвивающие упражнения, целенаправленно воздействующие</w:t>
            </w:r>
          </w:p>
          <w:p w14:paraId="6789523A" w14:textId="77777777" w:rsidR="000425D4" w:rsidRDefault="00857713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развитие основных физических качеств (силы, быстроты, выносливости, </w:t>
            </w:r>
          </w:p>
          <w:p w14:paraId="1A246F96" w14:textId="77777777" w:rsidR="00857713" w:rsidRPr="00857713" w:rsidRDefault="00857713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гибкости и координации);</w:t>
            </w:r>
          </w:p>
          <w:p w14:paraId="02D99248" w14:textId="77777777" w:rsidR="00C616E1" w:rsidRDefault="00857713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выполнять основные технические действия и приёмы игры в баскетбол в</w:t>
            </w:r>
          </w:p>
          <w:p w14:paraId="6FCD7DE4" w14:textId="77777777" w:rsidR="00857713" w:rsidRPr="00857713" w:rsidRDefault="00857713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условиях игровой деятельности;</w:t>
            </w:r>
          </w:p>
          <w:p w14:paraId="39637457" w14:textId="77777777" w:rsidR="00C616E1" w:rsidRDefault="00857713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• выполнять тестовые упражнения на оценку уровня индивидуального</w:t>
            </w:r>
          </w:p>
          <w:p w14:paraId="3772F65D" w14:textId="77777777" w:rsidR="00857713" w:rsidRPr="00857713" w:rsidRDefault="00857713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развития основных физических качеств.</w:t>
            </w:r>
          </w:p>
        </w:tc>
      </w:tr>
    </w:tbl>
    <w:p w14:paraId="5CFC404F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3C0298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D3C70A4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B9FAE0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DA3F2A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B5F54B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D8FF938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7588AF2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AD74932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1FD07E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8E36A3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D2BBEB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8002C3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F6A4E5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20A58E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57C138D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06CF55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4CB1D1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4E72C4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95D339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D4FBAA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C766F3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4C548FA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8D6A59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F35B5C5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8B0D73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8FC82D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FF2031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F82DA54" w14:textId="77777777" w:rsid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9FEC33F" w14:textId="77777777" w:rsidR="00EF54D9" w:rsidRPr="00EF54D9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95361C" w14:textId="77777777" w:rsidR="00A14996" w:rsidRDefault="00EF54D9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</w:t>
      </w:r>
    </w:p>
    <w:p w14:paraId="00498B12" w14:textId="77777777" w:rsidR="00A14996" w:rsidRDefault="00A14996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68DC2D" w14:textId="77777777" w:rsidR="00A14996" w:rsidRDefault="00A14996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D36B62" w14:textId="77777777" w:rsidR="00A14996" w:rsidRDefault="00A14996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CB904D" w14:textId="77777777" w:rsidR="00A14996" w:rsidRDefault="00A14996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6BC3FF" w14:textId="77777777" w:rsidR="00A14996" w:rsidRDefault="00A14996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34AE84C" w14:textId="77777777" w:rsidR="00A14996" w:rsidRDefault="00A14996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BEA392" w14:textId="77777777" w:rsidR="00A14996" w:rsidRDefault="00A14996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B95EA88" w14:textId="77777777" w:rsidR="00A14996" w:rsidRDefault="00A14996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536316" w14:textId="77777777" w:rsidR="00A14996" w:rsidRDefault="00A14996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0D0A40" w14:textId="77777777" w:rsidR="00A14996" w:rsidRDefault="00A14996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4F0921" w14:textId="77777777" w:rsidR="00A14996" w:rsidRDefault="00A14996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51DDC3B" w14:textId="77777777" w:rsidR="00A14996" w:rsidRDefault="00A14996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96817A" w14:textId="77777777" w:rsidR="00A14996" w:rsidRDefault="00A14996" w:rsidP="0085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F1E814" w14:textId="4AFC7202" w:rsidR="00857713" w:rsidRPr="00744EA8" w:rsidRDefault="00A14996" w:rsidP="00744E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744E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</w:t>
      </w:r>
      <w:r w:rsidR="00EF54D9" w:rsidRPr="00EF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964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455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ематическое планирование </w:t>
      </w:r>
      <w:r w:rsidR="00264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857713" w:rsidRPr="00EF54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</w:t>
      </w:r>
    </w:p>
    <w:tbl>
      <w:tblPr>
        <w:tblW w:w="9922" w:type="dxa"/>
        <w:tblInd w:w="2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4"/>
        <w:gridCol w:w="2658"/>
        <w:gridCol w:w="1226"/>
        <w:gridCol w:w="4934"/>
      </w:tblGrid>
      <w:tr w:rsidR="00A96495" w:rsidRPr="00857713" w14:paraId="7FEB7EAE" w14:textId="77777777" w:rsidTr="00A96495">
        <w:trPr>
          <w:trHeight w:val="220"/>
        </w:trPr>
        <w:tc>
          <w:tcPr>
            <w:tcW w:w="11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614167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2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16C2BE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3A39C0F3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 учебного времени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C4B1F2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A96495" w:rsidRPr="00857713" w14:paraId="45FB2BDC" w14:textId="77777777" w:rsidTr="00A96495">
        <w:trPr>
          <w:trHeight w:val="300"/>
        </w:trPr>
        <w:tc>
          <w:tcPr>
            <w:tcW w:w="11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867DD63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2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A4E254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8B6F4E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1EE2F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Воспитательная работа</w:t>
            </w:r>
          </w:p>
        </w:tc>
      </w:tr>
      <w:tr w:rsidR="00A96495" w:rsidRPr="00857713" w14:paraId="7528A4E4" w14:textId="77777777" w:rsidTr="00A96495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CE65E5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27ED44" w14:textId="77777777" w:rsidR="00A96495" w:rsidRPr="000425D4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ТБ на занятиях </w:t>
            </w:r>
            <w:proofErr w:type="gramStart"/>
            <w:r w:rsidRPr="00042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баскетболом .История</w:t>
            </w:r>
            <w:proofErr w:type="gramEnd"/>
            <w:r w:rsidRPr="00042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возникновения и развития баскетбола. Подвижные игры.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C612D5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E7A818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ТБ на занятиях</w:t>
            </w:r>
          </w:p>
        </w:tc>
      </w:tr>
      <w:tr w:rsidR="00A96495" w:rsidRPr="00857713" w14:paraId="149344AD" w14:textId="77777777" w:rsidTr="00A96495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4AA88E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310E73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игрока. Перемещение в стойке боком, лицом. Ведение мяча правой и левой рукой на месте. Ловля и передача мяча в парах на месте. Подвижные игры.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043AD4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131ED9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потребность в регулярных занятиях физическими упражнениями</w:t>
            </w:r>
          </w:p>
        </w:tc>
      </w:tr>
      <w:tr w:rsidR="00A96495" w:rsidRPr="00857713" w14:paraId="64D6BAE2" w14:textId="77777777" w:rsidTr="00A96495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BE4C27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7C73EC" w14:textId="77777777" w:rsidR="00A96495" w:rsidRPr="00857713" w:rsidRDefault="00A96495" w:rsidP="000425D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игрока. Перемещение в стойке боком, лицом. Ведение мяча правой и левой рукой на месте. Ловля и передача мяча в парах на месте. Подвижные игры.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477F308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A8CD40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доброжелательные отношения друг к другу</w:t>
            </w:r>
          </w:p>
        </w:tc>
      </w:tr>
      <w:tr w:rsidR="00A96495" w:rsidRPr="00857713" w14:paraId="73BAECBC" w14:textId="77777777" w:rsidTr="00A96495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CC5781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45BCD0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игрока. Перемещение в стойке боком, лицом. Ведение мяча правой и левой рукой на месте. Ловля и передача мяча в парах на месте. Подвижные игры.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69664F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E4B32F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разминку и упражнения</w:t>
            </w:r>
          </w:p>
        </w:tc>
      </w:tr>
      <w:tr w:rsidR="00A96495" w:rsidRPr="00857713" w14:paraId="78256EA9" w14:textId="77777777" w:rsidTr="00A96495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18E041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60167A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Стойка игрока. Перемещение в стойке боком, лицом. Ведение мяча правой и левой рукой на месте. Ловля и передача мяча в парах на месте. Подвижные игры.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4AF946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D94B2B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понимать оценку учителя</w:t>
            </w:r>
          </w:p>
        </w:tc>
      </w:tr>
      <w:tr w:rsidR="00A96495" w:rsidRPr="00857713" w14:paraId="6C6D9B85" w14:textId="77777777" w:rsidTr="00A96495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133285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85EC2A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Стойка игрока. Перемещение в стойке боком, лицом. Ведение мяча правой и левой рукой на месте. Ловля и передача мяча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парах на месте. Подвижные игры.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C1C48C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D9CBD7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активность, настойчивость в игровой деятельности</w:t>
            </w:r>
          </w:p>
        </w:tc>
      </w:tr>
      <w:tr w:rsidR="00A96495" w:rsidRPr="00857713" w14:paraId="59E216EC" w14:textId="77777777" w:rsidTr="00A96495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F421CC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C158EB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в стойке боком, спиной вперед. Ведение мяча правой и левой рукой в движении. Ловля и передача мяча в парах в движении. Бросок мяча одной рукой от плеча. Подвижные игры.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7CDFA1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E0B91F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коллективизм,</w:t>
            </w:r>
          </w:p>
          <w:p w14:paraId="172AA3FE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взаимовыручку</w:t>
            </w:r>
          </w:p>
        </w:tc>
      </w:tr>
      <w:tr w:rsidR="00A96495" w:rsidRPr="00857713" w14:paraId="54E0FA3E" w14:textId="77777777" w:rsidTr="00A96495">
        <w:trPr>
          <w:trHeight w:val="340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9638CB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0DB484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в стойке боком, спиной вперед. Ведение мяча правой и левой рукой в движении. Ловля и передача мяча в парах в движении. Бросок мяча одной рукой от плеча. Подвижные игры.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D2ED98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DABF13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контролировать свою деятельность по результату</w:t>
            </w:r>
          </w:p>
        </w:tc>
      </w:tr>
      <w:tr w:rsidR="00A96495" w:rsidRPr="00857713" w14:paraId="69366B4E" w14:textId="77777777" w:rsidTr="00A96495">
        <w:trPr>
          <w:trHeight w:val="280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ECFB28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6C172D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в стойке боком, спиной вперед. Ведение мяча правой и левой рукой в движении. Ловля и передача мяча в парах в движении. Бросок мяча одной рукой от плеча. Подвижные игры.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0C21DE5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6B858E1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работы в группе</w:t>
            </w:r>
          </w:p>
        </w:tc>
      </w:tr>
      <w:tr w:rsidR="00A96495" w:rsidRPr="00857713" w14:paraId="59213D9D" w14:textId="77777777" w:rsidTr="00A96495">
        <w:trPr>
          <w:trHeight w:val="320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BF78AF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85BA40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в стойке боком, спиной вперед. Ведение мяча правой и левой рукой в движении. Ловля и передача мяча в парах в движении. Бросок мяча одной рукой от плеча. Подвижные игры.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46F993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F13794C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потребность к самостоятельным занятиям</w:t>
            </w:r>
          </w:p>
        </w:tc>
      </w:tr>
      <w:tr w:rsidR="00A96495" w:rsidRPr="00857713" w14:paraId="4A1F01FD" w14:textId="77777777" w:rsidTr="00A96495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45842D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ECB1E0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Перемещение в стойке боком, спиной вперед. Ведение мяча правой и левой рукой в движении. Ловля и передача мяча в парах в движении. Бросок мяча одной рукой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плеча. Подвижные игры.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70BE35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C79DCF8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необходимые правила личной гигиены</w:t>
            </w:r>
          </w:p>
        </w:tc>
      </w:tr>
      <w:tr w:rsidR="00A96495" w:rsidRPr="00857713" w14:paraId="62C6677A" w14:textId="77777777" w:rsidTr="00A96495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9C3655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DD122D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Перемещение в стойке боком, спиной вперед. Ведение мяча правой и левой рукой в движении. Ловля и передача мяча в парах в движении. Бросок мяча одной рукой от плеча. Подвижные игры.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0F2424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7E8BD0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оценивать свои результаты</w:t>
            </w:r>
          </w:p>
        </w:tc>
      </w:tr>
      <w:tr w:rsidR="00A96495" w:rsidRPr="00857713" w14:paraId="45DF3E1C" w14:textId="77777777" w:rsidTr="00A96495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7CA702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1FE2F2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двумя шагами и прыжком. Ведение мяча с разной высотой отскока. Ловля и передача мяча в парах, тройках на месте и в движении.  Эстафеты с мячом.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525B6B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95A4C7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потребность в регулярных занятиях физическими упражнениями</w:t>
            </w:r>
          </w:p>
        </w:tc>
      </w:tr>
      <w:tr w:rsidR="00A96495" w:rsidRPr="00857713" w14:paraId="21CA88E8" w14:textId="77777777" w:rsidTr="00A96495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5E98FB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1FA2BB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двумя шагами и прыжком. Ведение мяча с разной высотой отскока. Ловля и передача мяча в парах, тройках на месте и в движении.  Эстафеты с мячом.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B2E010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53A415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доброжелательные отношения друг к другу</w:t>
            </w:r>
          </w:p>
        </w:tc>
      </w:tr>
      <w:tr w:rsidR="00A96495" w:rsidRPr="00857713" w14:paraId="3F70EFF7" w14:textId="77777777" w:rsidTr="00A96495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F2E67F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819B83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двумя шагами и прыжком. Ведение мяча с разной высотой отскока. Ловля и передача мяча в парах, тройках на месте и в движении.  Эстафеты с мячом.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D37B05B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571944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разминку и упражнения</w:t>
            </w:r>
          </w:p>
        </w:tc>
      </w:tr>
      <w:tr w:rsidR="00A96495" w:rsidRPr="00857713" w14:paraId="4F91BAA3" w14:textId="77777777" w:rsidTr="00A96495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B29B4A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FC4770" w14:textId="176144E9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двумя шагами и прыжком. Ведение мяча с разной высотой отскока. Ловля и передача мяча в парах, тройках на месте и в движении.  Эстафеты с мячом.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4D808F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23E6ABE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активность, настойчивость в игровой деятельности</w:t>
            </w:r>
          </w:p>
        </w:tc>
      </w:tr>
      <w:tr w:rsidR="00A96495" w:rsidRPr="00857713" w14:paraId="15A86B87" w14:textId="77777777" w:rsidTr="00A96495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B1E139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1A11A9" w14:textId="099D53EC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Повторный инструктаж по ТБ. Остановка двумя шагами и прыжком. Ведение мяча с разной высотой отскока. Ловля и передача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парах, тройках на месте и в движении.  Эстафеты с мячом.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2464F3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76ABC4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разминку и упражнения</w:t>
            </w:r>
          </w:p>
        </w:tc>
      </w:tr>
      <w:tr w:rsidR="00A96495" w:rsidRPr="00857713" w14:paraId="1EF742B0" w14:textId="77777777" w:rsidTr="00A96495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31CE0A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BA5816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Остановка двумя шагами и прыжком. Ведение мяча с разной высотой отскока. Ловля и передача мяча в парах, тройках на месте и в движении.  Эстафеты с мячом.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D2009C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E309AF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потребность в регулярных занятиях физическими упражнениями</w:t>
            </w:r>
          </w:p>
        </w:tc>
      </w:tr>
      <w:tr w:rsidR="00A96495" w:rsidRPr="00857713" w14:paraId="5FC14066" w14:textId="77777777" w:rsidTr="00A96495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C611B0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A145CE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одной рукой от плеча, двумя руками от груди, с отскоком от пола в парах на месте и в движении. Бросок мяча после ведения два шага. Подвижные игры.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FFEADE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611DCE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активность, настойчивость в игровой деятельности</w:t>
            </w:r>
          </w:p>
        </w:tc>
      </w:tr>
      <w:tr w:rsidR="00A96495" w:rsidRPr="00857713" w14:paraId="678477E7" w14:textId="77777777" w:rsidTr="00A96495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D07DB9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73CE91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одной рукой от плеча, двумя руками от груди, с отскоком от пола в парах на месте и в движении. Бросок мяча после ведения два шага. Подвижные игры.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C85888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8F3F83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доброжелательные отношения друг к другу</w:t>
            </w:r>
          </w:p>
        </w:tc>
      </w:tr>
      <w:tr w:rsidR="00A96495" w:rsidRPr="00857713" w14:paraId="36C18849" w14:textId="77777777" w:rsidTr="00A96495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F8C7A9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108A11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одной рукой от плеча, двумя руками от груди, с отскоком от пола в парах на месте и в движении. Бросок мяча после ведения два шага. Подвижные игры.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8D88B1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2ED582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разминку и упражнения</w:t>
            </w:r>
          </w:p>
        </w:tc>
      </w:tr>
      <w:tr w:rsidR="00A96495" w:rsidRPr="00857713" w14:paraId="0CBBE011" w14:textId="77777777" w:rsidTr="00A96495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962ADE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F76907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одной рукой от плеча, двумя руками от груди, с отскоком от пола в парах на месте и в движении. Бросок мяча после ведения два шага. Подвижные игры.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851E57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DC47D1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разминку и упражнения</w:t>
            </w:r>
          </w:p>
        </w:tc>
      </w:tr>
      <w:tr w:rsidR="00A96495" w:rsidRPr="00857713" w14:paraId="54F43BEF" w14:textId="77777777" w:rsidTr="00A96495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8F9610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7CABE6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мяча одной рукой от плеча, двумя руками от груди, с отскоком от пола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парах на месте и в движении. Бросок мяча после ведения два шага. Подвижные игры.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DB3FFE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F1F296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активность, настойчивость в игровой деятельности</w:t>
            </w:r>
          </w:p>
        </w:tc>
      </w:tr>
      <w:tr w:rsidR="00A96495" w:rsidRPr="00857713" w14:paraId="16BFE7D8" w14:textId="77777777" w:rsidTr="00A96495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AC18B1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3C021D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направления. Передача мяча одной рукой от плеча двумя руками от груди, с отскоком от пола в тройках. Бросок мяча после ведения. Эстафета баскетболиста.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29D4C6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E3299B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доброжелательные отношения друг к другу</w:t>
            </w:r>
          </w:p>
        </w:tc>
      </w:tr>
      <w:tr w:rsidR="00A96495" w:rsidRPr="00857713" w14:paraId="636D4E49" w14:textId="77777777" w:rsidTr="00A96495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2DF659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50ACF8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направления. Передача мяча одной рукой от плеча двумя руками от груди, с отскоком от пола в тройках. Бросок мяча после ведения. Эстафета баскетболиста.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086A80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05D948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потребность в регулярных занятиях физическими упражнениями</w:t>
            </w:r>
          </w:p>
        </w:tc>
      </w:tr>
      <w:tr w:rsidR="00A96495" w:rsidRPr="00857713" w14:paraId="09C7ECBB" w14:textId="77777777" w:rsidTr="00A96495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612A06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960A68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направления. Передача мяча одной рукой от плеча двумя руками от груди, с отскоком от пола в тройках. Бросок мяча после ведения. Эстафета баскетболиста.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1A3D15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ACEB33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активность, настойчивость в игровой деятельности</w:t>
            </w:r>
          </w:p>
        </w:tc>
      </w:tr>
      <w:tr w:rsidR="00A96495" w:rsidRPr="00857713" w14:paraId="13BE3858" w14:textId="77777777" w:rsidTr="00A96495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D1764F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B48D43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с изменением направления. Передача мяча одной рукой от плеча двумя руками от груди, с отскоком от пола в тройках. Бросок мяча после ведения. Эстафета баскетболиста.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9C3801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A7E616" w14:textId="77777777" w:rsidR="00A96495" w:rsidRPr="00DA3F9F" w:rsidRDefault="00A96495" w:rsidP="00DA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коллективизм,</w:t>
            </w:r>
          </w:p>
          <w:p w14:paraId="2D32DFBE" w14:textId="77777777" w:rsidR="00A96495" w:rsidRPr="00DA3F9F" w:rsidRDefault="00A96495" w:rsidP="00DA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взаимовыручку</w:t>
            </w:r>
          </w:p>
        </w:tc>
      </w:tr>
      <w:tr w:rsidR="00A96495" w:rsidRPr="00857713" w14:paraId="15CE3871" w14:textId="77777777" w:rsidTr="00A96495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8443EA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2E277A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Первая помощь при травмах. Ведение с изменением высоты отскока и направления. Передачи мяча со сменой мест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движении. Бросок после остановки. Игра в мини- баскетбол.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AD2106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111DD9" w14:textId="77777777" w:rsidR="00A96495" w:rsidRPr="00DA3F9F" w:rsidRDefault="00A96495" w:rsidP="00DA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коллективизм,</w:t>
            </w:r>
          </w:p>
          <w:p w14:paraId="70B2C8CC" w14:textId="77777777" w:rsidR="00A96495" w:rsidRPr="00DA3F9F" w:rsidRDefault="00A96495" w:rsidP="00DA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взаимовыручку</w:t>
            </w:r>
          </w:p>
        </w:tc>
      </w:tr>
      <w:tr w:rsidR="00A96495" w:rsidRPr="00857713" w14:paraId="1FEC3FB6" w14:textId="77777777" w:rsidTr="00A96495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58041F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A2CE2A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травмах. Ведение с изменением высоты отскока и направления. Передачи мяча со сменой мест в движении. Бросок после остановки. Игра в мини- баскетбол.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ACBDDE0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1FF44E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активность, настойчивость в игровой деятельности</w:t>
            </w:r>
          </w:p>
        </w:tc>
      </w:tr>
      <w:tr w:rsidR="00A96495" w:rsidRPr="00857713" w14:paraId="3D78AA42" w14:textId="77777777" w:rsidTr="00A96495"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54E7D5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4EB17D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 при травмах. Ведение с изменением высоты отскока и направления. Передачи мяча со сменой мест в движении. Бросок после остановки. Игра в мини- баскетбол.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FC03D2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2701B0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разминку и упражнения</w:t>
            </w:r>
          </w:p>
        </w:tc>
      </w:tr>
      <w:tr w:rsidR="00A96495" w:rsidRPr="00857713" w14:paraId="583B710A" w14:textId="77777777" w:rsidTr="00A96495">
        <w:trPr>
          <w:trHeight w:val="574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288057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D065B2" w14:textId="77777777" w:rsidR="00A96495" w:rsidRPr="00857713" w:rsidRDefault="00A96495" w:rsidP="00D944E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одной рукой от плеча со средней дистанции. Штрафной бросок. Вырывание и выбивание мяча. Подвижные игры.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DA1A35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5041236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доброжелательные отношения друг к другу</w:t>
            </w:r>
          </w:p>
        </w:tc>
      </w:tr>
      <w:tr w:rsidR="00A96495" w:rsidRPr="00857713" w14:paraId="11B60737" w14:textId="77777777" w:rsidTr="00A96495">
        <w:trPr>
          <w:trHeight w:val="668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6C7B26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BD5DF0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одной рукой от плеча со средней дистанции. Штрафной бросок. Вырывание и выбивание мяча. Подвижные игры.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C980D9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14315A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самостоятельно оценивать свои результаты</w:t>
            </w:r>
          </w:p>
        </w:tc>
      </w:tr>
      <w:tr w:rsidR="00A96495" w:rsidRPr="00857713" w14:paraId="633309B6" w14:textId="77777777" w:rsidTr="00A96495">
        <w:trPr>
          <w:trHeight w:val="650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3F8154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513DC6" w14:textId="77777777" w:rsidR="00A96495" w:rsidRPr="00857713" w:rsidRDefault="00A96495" w:rsidP="00857713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одной рукой от плеча со средней дистанции. Штрафной бросок. Вырывание и выбивание мяча. Подвижные игры.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BB88A1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05163D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потребность к самостоятельным занятиям</w:t>
            </w:r>
          </w:p>
        </w:tc>
      </w:tr>
      <w:tr w:rsidR="00A96495" w:rsidRPr="00857713" w14:paraId="61177655" w14:textId="77777777" w:rsidTr="00A96495">
        <w:trPr>
          <w:trHeight w:val="518"/>
        </w:trPr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086602" w14:textId="77777777" w:rsidR="00A96495" w:rsidRPr="00857713" w:rsidRDefault="00A96495" w:rsidP="0085771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7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3E1ADE" w14:textId="77777777" w:rsidR="00A96495" w:rsidRPr="00D944E9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4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года. Учебная игра.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A997CB5" w14:textId="77777777" w:rsidR="00A96495" w:rsidRPr="00C616E1" w:rsidRDefault="00A96495" w:rsidP="00C6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16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630083" w14:textId="77777777" w:rsidR="00A96495" w:rsidRPr="00DA3F9F" w:rsidRDefault="00A96495" w:rsidP="0085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работы в группе</w:t>
            </w:r>
          </w:p>
        </w:tc>
      </w:tr>
    </w:tbl>
    <w:p w14:paraId="5C23856D" w14:textId="77777777" w:rsidR="00C17F92" w:rsidRDefault="00C17F92"/>
    <w:sectPr w:rsidR="00C17F92" w:rsidSect="00744EA8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12416"/>
    <w:multiLevelType w:val="multilevel"/>
    <w:tmpl w:val="4FB69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4768D"/>
    <w:multiLevelType w:val="multilevel"/>
    <w:tmpl w:val="89388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C03FF"/>
    <w:multiLevelType w:val="multilevel"/>
    <w:tmpl w:val="09C89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17A20"/>
    <w:multiLevelType w:val="multilevel"/>
    <w:tmpl w:val="BD30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154A5A"/>
    <w:multiLevelType w:val="multilevel"/>
    <w:tmpl w:val="490C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F11567"/>
    <w:multiLevelType w:val="multilevel"/>
    <w:tmpl w:val="7480E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A2F69"/>
    <w:multiLevelType w:val="multilevel"/>
    <w:tmpl w:val="0D8C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167F81"/>
    <w:multiLevelType w:val="multilevel"/>
    <w:tmpl w:val="83BE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6858ED"/>
    <w:multiLevelType w:val="multilevel"/>
    <w:tmpl w:val="AE989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1354AC"/>
    <w:multiLevelType w:val="multilevel"/>
    <w:tmpl w:val="421A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4239944">
    <w:abstractNumId w:val="6"/>
  </w:num>
  <w:num w:numId="2" w16cid:durableId="720599152">
    <w:abstractNumId w:val="7"/>
  </w:num>
  <w:num w:numId="3" w16cid:durableId="1084455703">
    <w:abstractNumId w:val="1"/>
  </w:num>
  <w:num w:numId="4" w16cid:durableId="1247575342">
    <w:abstractNumId w:val="9"/>
  </w:num>
  <w:num w:numId="5" w16cid:durableId="1441802200">
    <w:abstractNumId w:val="3"/>
  </w:num>
  <w:num w:numId="6" w16cid:durableId="1504857810">
    <w:abstractNumId w:val="5"/>
  </w:num>
  <w:num w:numId="7" w16cid:durableId="2049602176">
    <w:abstractNumId w:val="0"/>
  </w:num>
  <w:num w:numId="8" w16cid:durableId="1035350248">
    <w:abstractNumId w:val="2"/>
  </w:num>
  <w:num w:numId="9" w16cid:durableId="1252735104">
    <w:abstractNumId w:val="8"/>
  </w:num>
  <w:num w:numId="10" w16cid:durableId="1143543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11A"/>
    <w:rsid w:val="00005C40"/>
    <w:rsid w:val="000425D4"/>
    <w:rsid w:val="00064E27"/>
    <w:rsid w:val="002055A7"/>
    <w:rsid w:val="002644C5"/>
    <w:rsid w:val="002E608B"/>
    <w:rsid w:val="00412B3D"/>
    <w:rsid w:val="004554FF"/>
    <w:rsid w:val="00482841"/>
    <w:rsid w:val="005130AF"/>
    <w:rsid w:val="006A6BC1"/>
    <w:rsid w:val="006D2335"/>
    <w:rsid w:val="00744EA8"/>
    <w:rsid w:val="00857713"/>
    <w:rsid w:val="008B0F0A"/>
    <w:rsid w:val="00A13062"/>
    <w:rsid w:val="00A14996"/>
    <w:rsid w:val="00A774A1"/>
    <w:rsid w:val="00A96495"/>
    <w:rsid w:val="00B74759"/>
    <w:rsid w:val="00BE22EC"/>
    <w:rsid w:val="00C17F92"/>
    <w:rsid w:val="00C44B4C"/>
    <w:rsid w:val="00C616E1"/>
    <w:rsid w:val="00D944E9"/>
    <w:rsid w:val="00DA3F9F"/>
    <w:rsid w:val="00E55D6A"/>
    <w:rsid w:val="00E7111A"/>
    <w:rsid w:val="00EF54D9"/>
    <w:rsid w:val="00F1260C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46F7"/>
  <w15:chartTrackingRefBased/>
  <w15:docId w15:val="{D88A42F6-3D2D-4E68-A82F-8A9D77B7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57713"/>
  </w:style>
  <w:style w:type="paragraph" w:customStyle="1" w:styleId="msonormal0">
    <w:name w:val="msonormal"/>
    <w:basedOn w:val="a"/>
    <w:rsid w:val="0085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5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857713"/>
  </w:style>
  <w:style w:type="character" w:customStyle="1" w:styleId="c2">
    <w:name w:val="c2"/>
    <w:basedOn w:val="a0"/>
    <w:rsid w:val="00857713"/>
  </w:style>
  <w:style w:type="paragraph" w:customStyle="1" w:styleId="c1">
    <w:name w:val="c1"/>
    <w:basedOn w:val="a"/>
    <w:rsid w:val="0085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857713"/>
  </w:style>
  <w:style w:type="paragraph" w:customStyle="1" w:styleId="c0">
    <w:name w:val="c0"/>
    <w:basedOn w:val="a"/>
    <w:rsid w:val="0085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85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57713"/>
  </w:style>
  <w:style w:type="character" w:customStyle="1" w:styleId="c42">
    <w:name w:val="c42"/>
    <w:basedOn w:val="a0"/>
    <w:rsid w:val="00857713"/>
  </w:style>
  <w:style w:type="paragraph" w:customStyle="1" w:styleId="c17">
    <w:name w:val="c17"/>
    <w:basedOn w:val="a"/>
    <w:rsid w:val="0085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85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57713"/>
  </w:style>
  <w:style w:type="paragraph" w:customStyle="1" w:styleId="c4">
    <w:name w:val="c4"/>
    <w:basedOn w:val="a"/>
    <w:rsid w:val="0085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9">
    <w:name w:val="c59"/>
    <w:basedOn w:val="a0"/>
    <w:rsid w:val="00857713"/>
  </w:style>
  <w:style w:type="character" w:customStyle="1" w:styleId="c13">
    <w:name w:val="c13"/>
    <w:basedOn w:val="a0"/>
    <w:rsid w:val="00857713"/>
  </w:style>
  <w:style w:type="paragraph" w:styleId="a3">
    <w:name w:val="Balloon Text"/>
    <w:basedOn w:val="a"/>
    <w:link w:val="a4"/>
    <w:uiPriority w:val="99"/>
    <w:semiHidden/>
    <w:unhideWhenUsed/>
    <w:rsid w:val="00FF2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2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5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6EFBD-14B7-4C46-8A78-7AF3D410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2521</Words>
  <Characters>14370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Танечка</dc:creator>
  <cp:keywords/>
  <dc:description/>
  <cp:lastModifiedBy>Учитель 22</cp:lastModifiedBy>
  <cp:revision>33</cp:revision>
  <cp:lastPrinted>2021-10-19T04:50:00Z</cp:lastPrinted>
  <dcterms:created xsi:type="dcterms:W3CDTF">2019-08-28T10:26:00Z</dcterms:created>
  <dcterms:modified xsi:type="dcterms:W3CDTF">2023-10-11T12:31:00Z</dcterms:modified>
</cp:coreProperties>
</file>